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1767" w:rsidR="00AC2896" w:rsidP="00AE5BCF" w:rsidRDefault="00EF6CA4" w14:paraId="52D77E42" w14:textId="5C0CB4E0">
      <w:pPr>
        <w:pStyle w:val="Heading4"/>
        <w:jc w:val="center"/>
        <w:rPr>
          <w:rFonts w:ascii="Calibri" w:hAnsi="Calibri" w:cs="Calibri"/>
          <w:b/>
          <w:bCs/>
          <w:sz w:val="28"/>
          <w:szCs w:val="28"/>
        </w:rPr>
      </w:pPr>
      <w:r w:rsidRPr="00C51767">
        <w:rPr>
          <w:rFonts w:ascii="Calibri" w:hAnsi="Calibri" w:cs="Calibri"/>
          <w:b/>
          <w:bCs/>
          <w:sz w:val="28"/>
          <w:szCs w:val="28"/>
        </w:rPr>
        <w:t xml:space="preserve">Role </w:t>
      </w:r>
      <w:r w:rsidR="00AE5BCF">
        <w:rPr>
          <w:rFonts w:ascii="Calibri" w:hAnsi="Calibri" w:cs="Calibri"/>
          <w:b/>
          <w:bCs/>
          <w:sz w:val="28"/>
          <w:szCs w:val="28"/>
        </w:rPr>
        <w:t>P</w:t>
      </w:r>
      <w:r w:rsidRPr="00C51767">
        <w:rPr>
          <w:rFonts w:ascii="Calibri" w:hAnsi="Calibri" w:cs="Calibri"/>
          <w:b/>
          <w:bCs/>
          <w:sz w:val="28"/>
          <w:szCs w:val="28"/>
        </w:rPr>
        <w:t>rofile</w:t>
      </w:r>
    </w:p>
    <w:p w:rsidRPr="00C51767" w:rsidR="00D30579" w:rsidP="00D30579" w:rsidRDefault="00D30579" w14:paraId="30139E31" w14:textId="77777777">
      <w:pPr>
        <w:rPr>
          <w:rFonts w:ascii="Calibri" w:hAnsi="Calibri" w:cs="Calibri"/>
        </w:rPr>
      </w:pPr>
    </w:p>
    <w:p w:rsidRPr="00C51767" w:rsidR="00AC2896" w:rsidRDefault="00AC2896" w14:paraId="7BA88D12" w14:textId="77777777">
      <w:pPr>
        <w:pBdr>
          <w:top w:val="single" w:color="auto" w:sz="4" w:space="1"/>
        </w:pBdr>
        <w:rPr>
          <w:rFonts w:ascii="Calibri" w:hAnsi="Calibri" w:cs="Calibri"/>
          <w:sz w:val="24"/>
          <w:szCs w:val="24"/>
        </w:rPr>
      </w:pPr>
    </w:p>
    <w:p w:rsidRPr="00DC50CD" w:rsidR="00AE5BCF" w:rsidP="4D5563A7" w:rsidRDefault="00AE5BCF" w14:paraId="299FED05" w14:textId="55D4FC5F">
      <w:pPr>
        <w:shd w:val="clear" w:color="auto" w:fill="FFFFFF" w:themeFill="background1"/>
        <w:ind w:left="2160" w:hanging="2160"/>
        <w:jc w:val="both"/>
        <w:rPr>
          <w:rFonts w:ascii="Calibri" w:hAnsi="Calibri" w:cs="Calibri"/>
          <w:b/>
          <w:bCs/>
          <w:sz w:val="24"/>
          <w:szCs w:val="24"/>
        </w:rPr>
      </w:pPr>
      <w:r w:rsidRPr="4D5563A7">
        <w:rPr>
          <w:rFonts w:ascii="Calibri" w:hAnsi="Calibri" w:cs="Calibri"/>
          <w:b/>
          <w:bCs/>
          <w:sz w:val="24"/>
          <w:szCs w:val="24"/>
        </w:rPr>
        <w:t>Job Title</w:t>
      </w:r>
      <w:r w:rsidRPr="4D5563A7" w:rsidR="009E5DA2">
        <w:rPr>
          <w:rFonts w:ascii="Calibri" w:hAnsi="Calibri" w:cs="Calibri"/>
          <w:b/>
          <w:bCs/>
          <w:sz w:val="24"/>
          <w:szCs w:val="24"/>
        </w:rPr>
        <w:t>:</w:t>
      </w:r>
      <w:r w:rsidRPr="4D5563A7" w:rsidR="7B810167"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Pr="4D5563A7" w:rsidR="009E5DA2">
        <w:rPr>
          <w:rFonts w:ascii="Calibri" w:hAnsi="Calibri" w:cs="Calibri"/>
          <w:b/>
          <w:bCs/>
          <w:sz w:val="24"/>
          <w:szCs w:val="24"/>
        </w:rPr>
        <w:t xml:space="preserve">Senior </w:t>
      </w:r>
      <w:r w:rsidRPr="4D5563A7" w:rsidR="0004105F">
        <w:rPr>
          <w:rFonts w:ascii="Calibri" w:hAnsi="Calibri" w:cs="Calibri"/>
          <w:b/>
          <w:bCs/>
          <w:sz w:val="24"/>
          <w:szCs w:val="24"/>
        </w:rPr>
        <w:t>Local Economy Manager</w:t>
      </w:r>
    </w:p>
    <w:p w:rsidRPr="00DC50CD" w:rsidR="00AE5BCF" w:rsidP="00AE5BCF" w:rsidRDefault="00AE5BCF" w14:paraId="7754956E" w14:textId="77777777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</w:p>
    <w:p w:rsidRPr="00DC50CD" w:rsidR="00AE5BCF" w:rsidP="4D5563A7" w:rsidRDefault="00AE5BCF" w14:paraId="02F59B25" w14:textId="5E6D4742">
      <w:pPr>
        <w:shd w:val="clear" w:color="auto" w:fill="FFFFFF" w:themeFill="background1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4D5563A7">
        <w:rPr>
          <w:rFonts w:ascii="Calibri" w:hAnsi="Calibri" w:cs="Calibri"/>
          <w:b/>
          <w:bCs/>
          <w:sz w:val="24"/>
          <w:szCs w:val="24"/>
        </w:rPr>
        <w:t>Post Number</w:t>
      </w:r>
      <w:r w:rsidRPr="4D5563A7" w:rsidR="00734220">
        <w:rPr>
          <w:rFonts w:ascii="Calibri" w:hAnsi="Calibri" w:cs="Calibri"/>
          <w:b/>
          <w:bCs/>
          <w:sz w:val="24"/>
          <w:szCs w:val="24"/>
        </w:rPr>
        <w:t>:</w:t>
      </w:r>
      <w:r w:rsidRPr="4D5563A7">
        <w:rPr>
          <w:rFonts w:ascii="Calibri" w:hAnsi="Calibri" w:cs="Calibri"/>
          <w:b/>
          <w:bCs/>
          <w:sz w:val="24"/>
          <w:szCs w:val="24"/>
        </w:rPr>
        <w:t xml:space="preserve">               </w:t>
      </w:r>
      <w:r w:rsidRPr="00B61F86" w:rsidR="00B61F86">
        <w:rPr>
          <w:rFonts w:ascii="Calibri" w:hAnsi="Calibri" w:cs="Calibri"/>
          <w:b/>
          <w:bCs/>
          <w:sz w:val="24"/>
          <w:szCs w:val="24"/>
        </w:rPr>
        <w:t>217130</w:t>
      </w:r>
      <w:r w:rsidRPr="4D5563A7">
        <w:rPr>
          <w:rFonts w:ascii="Calibri" w:hAnsi="Calibri" w:cs="Calibri"/>
          <w:b/>
          <w:bCs/>
          <w:sz w:val="24"/>
          <w:szCs w:val="24"/>
        </w:rPr>
        <w:t xml:space="preserve">                                 </w:t>
      </w:r>
      <w:r w:rsidRPr="4D5563A7" w:rsidR="5F3F0F3A"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Pr="4D5563A7">
        <w:rPr>
          <w:rFonts w:ascii="Calibri" w:hAnsi="Calibri" w:cs="Calibri"/>
          <w:b/>
          <w:bCs/>
          <w:sz w:val="24"/>
          <w:szCs w:val="24"/>
        </w:rPr>
        <w:t xml:space="preserve">     Grade: </w:t>
      </w:r>
      <w:r w:rsidRPr="4D5563A7" w:rsidR="009E5D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4D5563A7" w:rsidR="0004105F">
        <w:rPr>
          <w:rFonts w:ascii="Calibri" w:hAnsi="Calibri" w:cs="Calibri"/>
          <w:b/>
          <w:bCs/>
          <w:sz w:val="24"/>
          <w:szCs w:val="24"/>
        </w:rPr>
        <w:t xml:space="preserve">   HMG3</w:t>
      </w:r>
    </w:p>
    <w:p w:rsidRPr="00DC50CD" w:rsidR="00AE5BCF" w:rsidP="00AE5BCF" w:rsidRDefault="00AE5BCF" w14:paraId="234D896C" w14:textId="77777777">
      <w:pPr>
        <w:shd w:val="clear" w:color="auto" w:fill="FFFFFF"/>
        <w:ind w:left="2160" w:hanging="2160"/>
        <w:jc w:val="both"/>
        <w:rPr>
          <w:rFonts w:ascii="Calibri" w:hAnsi="Calibri" w:cs="Calibri"/>
          <w:bCs/>
          <w:sz w:val="24"/>
          <w:szCs w:val="24"/>
        </w:rPr>
      </w:pPr>
    </w:p>
    <w:p w:rsidRPr="00DC50CD" w:rsidR="00AE5BCF" w:rsidP="4D5563A7" w:rsidRDefault="767B8B10" w14:paraId="385D96F5" w14:textId="7CDC9C17">
      <w:pPr>
        <w:shd w:val="clear" w:color="auto" w:fill="FFFFFF" w:themeFill="background1"/>
        <w:jc w:val="both"/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</w:pPr>
      <w:r w:rsidRPr="4D5563A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Department: </w:t>
      </w:r>
      <w:r w:rsidR="00AE5BCF">
        <w:tab/>
      </w:r>
      <w:r w:rsidRPr="4D5563A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             Regeneration and Economic Growth</w:t>
      </w:r>
    </w:p>
    <w:p w:rsidRPr="00DC50CD" w:rsidR="00AE5BCF" w:rsidP="4D5563A7" w:rsidRDefault="00AE5BCF" w14:paraId="25421EB0" w14:textId="24476EC2">
      <w:pPr>
        <w:shd w:val="clear" w:color="auto" w:fill="FFFFFF" w:themeFill="background1"/>
        <w:ind w:left="2160" w:hanging="2160"/>
        <w:jc w:val="both"/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</w:pPr>
    </w:p>
    <w:p w:rsidRPr="00DC50CD" w:rsidR="00AE5BCF" w:rsidP="4D5563A7" w:rsidRDefault="767B8B10" w14:paraId="6F7BE5A8" w14:textId="46EA9C51">
      <w:pPr>
        <w:shd w:val="clear" w:color="auto" w:fill="FFFFFF" w:themeFill="background1"/>
        <w:ind w:left="2160" w:hanging="2160"/>
        <w:jc w:val="both"/>
        <w:rPr>
          <w:rFonts w:ascii="Calibri" w:hAnsi="Calibri" w:eastAsia="Calibri" w:cs="Calibri"/>
          <w:color w:val="000000" w:themeColor="text1"/>
          <w:sz w:val="24"/>
          <w:szCs w:val="24"/>
          <w:lang w:val="en-US"/>
        </w:rPr>
      </w:pPr>
      <w:r w:rsidRPr="4D5563A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Section:                          Inward Investment and Local Economy</w:t>
      </w:r>
    </w:p>
    <w:p w:rsidRPr="00DC50CD" w:rsidR="00AE5BCF" w:rsidP="4D5563A7" w:rsidRDefault="00AE5BCF" w14:paraId="125D3AED" w14:textId="3B19D248">
      <w:pPr>
        <w:shd w:val="clear" w:color="auto" w:fill="FFFFFF" w:themeFill="background1"/>
        <w:jc w:val="both"/>
        <w:rPr>
          <w:rFonts w:ascii="Calibri" w:hAnsi="Calibri" w:cs="Calibri"/>
          <w:b/>
          <w:bCs/>
          <w:sz w:val="24"/>
          <w:szCs w:val="24"/>
        </w:rPr>
      </w:pPr>
    </w:p>
    <w:p w:rsidRPr="00DC50CD" w:rsidR="00AE5BCF" w:rsidP="00734220" w:rsidRDefault="00AE5BCF" w14:paraId="1DAA4B4D" w14:textId="09153DE2">
      <w:pPr>
        <w:ind w:left="2160" w:hanging="2160"/>
        <w:jc w:val="both"/>
        <w:rPr>
          <w:rFonts w:ascii="Calibri" w:hAnsi="Calibri" w:cs="Calibri"/>
          <w:b/>
          <w:bCs/>
          <w:sz w:val="24"/>
          <w:szCs w:val="24"/>
        </w:rPr>
      </w:pPr>
      <w:r w:rsidRPr="4D5563A7">
        <w:rPr>
          <w:rFonts w:ascii="Calibri" w:hAnsi="Calibri" w:cs="Calibri"/>
          <w:b/>
          <w:bCs/>
          <w:sz w:val="24"/>
          <w:szCs w:val="24"/>
        </w:rPr>
        <w:t xml:space="preserve">Reports to: </w:t>
      </w:r>
      <w:r>
        <w:tab/>
      </w:r>
      <w:r w:rsidRPr="4D5563A7" w:rsidR="3DBE4F8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4D5563A7" w:rsidR="009E5DA2">
        <w:rPr>
          <w:rFonts w:ascii="Calibri" w:hAnsi="Calibri" w:cs="Calibri"/>
          <w:b/>
          <w:bCs/>
          <w:sz w:val="24"/>
          <w:szCs w:val="24"/>
        </w:rPr>
        <w:t>Assistant Director Inward Investment and Local Economy</w:t>
      </w:r>
    </w:p>
    <w:p w:rsidRPr="00C51767" w:rsidR="00AC2896" w:rsidRDefault="00AC2896" w14:paraId="17FE740B" w14:textId="77777777">
      <w:pPr>
        <w:rPr>
          <w:rFonts w:ascii="Calibri" w:hAnsi="Calibri" w:cs="Calibri"/>
          <w:sz w:val="24"/>
        </w:rPr>
      </w:pPr>
    </w:p>
    <w:p w:rsidRPr="00C51767" w:rsidR="00AC2896" w:rsidRDefault="00AC2896" w14:paraId="17B693CE" w14:textId="77777777">
      <w:pPr>
        <w:pBdr>
          <w:top w:val="single" w:color="auto" w:sz="4" w:space="1"/>
        </w:pBdr>
        <w:rPr>
          <w:rFonts w:ascii="Calibri" w:hAnsi="Calibri" w:cs="Calibri"/>
          <w:sz w:val="24"/>
        </w:rPr>
      </w:pPr>
    </w:p>
    <w:p w:rsidR="00AE5BCF" w:rsidP="00AE5BCF" w:rsidRDefault="00AE5BCF" w14:paraId="1821040C" w14:textId="77777777">
      <w:pPr>
        <w:jc w:val="both"/>
        <w:rPr>
          <w:rFonts w:ascii="Calibri" w:hAnsi="Calibri" w:cs="Calibri"/>
          <w:sz w:val="24"/>
          <w:szCs w:val="24"/>
        </w:rPr>
      </w:pPr>
      <w:r w:rsidRPr="00DC50CD">
        <w:rPr>
          <w:rFonts w:ascii="Calibri" w:hAnsi="Calibri" w:cs="Calibri"/>
          <w:b/>
          <w:sz w:val="24"/>
          <w:szCs w:val="24"/>
        </w:rPr>
        <w:t>PURPOSE OF ROLE:</w:t>
      </w:r>
      <w:r w:rsidRPr="00DC50CD">
        <w:rPr>
          <w:rFonts w:ascii="Calibri" w:hAnsi="Calibri" w:cs="Calibri"/>
          <w:sz w:val="24"/>
          <w:szCs w:val="24"/>
        </w:rPr>
        <w:t xml:space="preserve"> </w:t>
      </w:r>
    </w:p>
    <w:p w:rsidR="00156120" w:rsidP="00AE5BCF" w:rsidRDefault="00156120" w14:paraId="5DE410FB" w14:textId="77777777">
      <w:pPr>
        <w:jc w:val="both"/>
        <w:rPr>
          <w:rFonts w:ascii="Calibri" w:hAnsi="Calibri" w:cs="Calibri"/>
          <w:sz w:val="24"/>
          <w:szCs w:val="24"/>
        </w:rPr>
      </w:pPr>
    </w:p>
    <w:p w:rsidRPr="00891384" w:rsidR="00156120" w:rsidP="39B4D690" w:rsidRDefault="00156120" w14:paraId="13322F65" w14:textId="77777777">
      <w:pPr>
        <w:jc w:val="both"/>
        <w:rPr>
          <w:rFonts w:asciiTheme="minorHAnsi" w:hAnsiTheme="minorHAnsi" w:cstheme="minorBidi"/>
          <w:sz w:val="22"/>
          <w:szCs w:val="22"/>
        </w:rPr>
      </w:pPr>
      <w:r w:rsidRPr="39B4D690">
        <w:rPr>
          <w:rFonts w:asciiTheme="minorHAnsi" w:hAnsiTheme="minorHAnsi" w:cstheme="minorBidi"/>
          <w:sz w:val="22"/>
          <w:szCs w:val="22"/>
        </w:rPr>
        <w:t>The Council’s aspirations and priorities set out in the Corporate Plan and the potential</w:t>
      </w:r>
    </w:p>
    <w:p w:rsidRPr="00DC50CD" w:rsidR="00156120" w:rsidP="39B4D690" w:rsidRDefault="00156120" w14:paraId="04ED0053" w14:textId="7F83FF01">
      <w:pPr>
        <w:jc w:val="both"/>
        <w:rPr>
          <w:rFonts w:ascii="Calibri" w:hAnsi="Calibri" w:cs="Calibri"/>
          <w:sz w:val="22"/>
          <w:szCs w:val="22"/>
        </w:rPr>
      </w:pP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>identified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 xml:space="preserve"> in the Business Case for Growth (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>BCfG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 xml:space="preserve">) require the establishment of a proactive inward investment and local economy function to attract and 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>retain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 xml:space="preserve"> businesses. Reporting into the Assistant Director Inward Investment </w:t>
      </w:r>
      <w:r w:rsidRPr="4A6CD597" w:rsidR="7DA77A19">
        <w:rPr>
          <w:rFonts w:ascii="Calibri" w:hAnsi="Calibri" w:cs="" w:asciiTheme="minorAscii" w:hAnsiTheme="minorAscii" w:cstheme="minorBidi"/>
          <w:sz w:val="22"/>
          <w:szCs w:val="22"/>
        </w:rPr>
        <w:t>and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 xml:space="preserve"> Local Economy the focus of this role as a </w:t>
      </w:r>
      <w:r w:rsidRPr="4A6CD597" w:rsidR="00156120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‘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 xml:space="preserve">steward for place’ is to take a strategic approach to growth and investment aligned with Hounslow’s ambitions as set out in the 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>BCfG</w:t>
      </w:r>
      <w:r w:rsidRPr="4A6CD597" w:rsidR="00156120">
        <w:rPr>
          <w:rFonts w:ascii="Calibri" w:hAnsi="Calibri" w:cs="" w:asciiTheme="minorAscii" w:hAnsiTheme="minorAscii" w:cstheme="minorBidi"/>
          <w:sz w:val="22"/>
          <w:szCs w:val="22"/>
        </w:rPr>
        <w:t>.</w:t>
      </w:r>
    </w:p>
    <w:p w:rsidRPr="0004105F" w:rsidR="0004105F" w:rsidP="39B4D690" w:rsidRDefault="0004105F" w14:paraId="3FA96CA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Arial" w:asciiTheme="minorHAnsi" w:hAnsiTheme="minorHAnsi" w:cstheme="minorBidi"/>
          <w:sz w:val="22"/>
          <w:szCs w:val="22"/>
        </w:rPr>
      </w:pPr>
    </w:p>
    <w:p w:rsidRPr="0059248E" w:rsidR="0004105F" w:rsidP="39B4D690" w:rsidRDefault="0004105F" w14:paraId="61B96648" w14:textId="5F1835D3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To</w:t>
      </w:r>
      <w:r w:rsidRPr="39B4D690" w:rsidR="007C5CCF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Lead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manage the team that promote</w:t>
      </w:r>
      <w:r w:rsidRPr="39B4D690" w:rsidR="00536D7B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 and supports Local Economy.</w:t>
      </w:r>
    </w:p>
    <w:p w:rsidRPr="0004105F" w:rsidR="0004105F" w:rsidP="39B4D690" w:rsidRDefault="0004105F" w14:paraId="2095B36C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2A10F2DA" w14:textId="563F3B6C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Pr="39B4D690" w:rsidR="00847E3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lead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the</w:t>
      </w:r>
      <w:r w:rsidRPr="39B4D690" w:rsidR="00847E3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team that </w:t>
      </w:r>
      <w:r w:rsidRPr="39B4D690" w:rsidR="00847E3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manages UKSPF funds or </w:t>
      </w:r>
      <w:r w:rsidRPr="39B4D690" w:rsidR="00536D7B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other </w:t>
      </w:r>
      <w:r w:rsidRPr="39B4D690" w:rsidR="00847E3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future funding sources, that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facilitates and supports </w:t>
      </w:r>
      <w:r w:rsidRPr="39B4D690" w:rsidR="00D2094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local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business networks and collaboration</w:t>
      </w:r>
      <w:r w:rsidRPr="39B4D690" w:rsidR="00847E3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s,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including advisory services, funding assistance to local businesses, incubation, entrepreneurship programmes and local supply chains. </w:t>
      </w:r>
    </w:p>
    <w:p w:rsidRPr="0004105F" w:rsidR="0004105F" w:rsidP="39B4D690" w:rsidRDefault="0004105F" w14:paraId="67416D02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B56AD3" w:rsidR="00B56AD3" w:rsidP="39B4D690" w:rsidRDefault="0004105F" w14:paraId="40DE448D" w14:textId="38EDAE46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Pr="39B4D690" w:rsidR="007C5CCF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lead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manage the team that </w:t>
      </w:r>
      <w:r w:rsidRPr="39B4D690" w:rsidR="00AA378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supports and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promotes</w:t>
      </w:r>
      <w:r w:rsidRPr="39B4D690" w:rsidR="008772D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local </w:t>
      </w:r>
      <w:r w:rsidRPr="39B4D690" w:rsidR="00AA378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towns, </w:t>
      </w:r>
      <w:r w:rsidRPr="39B4D690" w:rsidR="007C5CCF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high streets</w:t>
      </w:r>
      <w:r w:rsidRPr="39B4D690" w:rsidR="008772D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communities,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including </w:t>
      </w:r>
      <w:r w:rsidRPr="39B4D690" w:rsidR="00D2094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developing and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piloting new models of working</w:t>
      </w:r>
      <w:r w:rsidRPr="39B4D690" w:rsidR="008772D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(e.g. BIDS, Town Centre Partnerships</w:t>
      </w:r>
      <w:r w:rsidRPr="39B4D690" w:rsidR="004B3843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in Hounslow, Brentford, Chiswick, Isleworth and Feltham)</w:t>
      </w:r>
      <w:r w:rsidRPr="39B4D690" w:rsidR="00B56AD3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to promote buy-in and managing associated funds to support activities in these places.</w:t>
      </w:r>
    </w:p>
    <w:p w:rsidRPr="0004105F" w:rsidR="0004105F" w:rsidP="39B4D690" w:rsidRDefault="0004105F" w14:paraId="1A7834E5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AA3788" w14:paraId="1091F94E" w14:textId="68B8D5E3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To lead on securing external funding (e.g. UKSPF, CDF).  Developing, </w:t>
      </w:r>
      <w:r w:rsidRPr="39B4D690" w:rsidR="008D52C6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managing </w:t>
      </w:r>
      <w:r w:rsidRPr="39B4D690" w:rsidR="009E63AC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and monitoring </w:t>
      </w:r>
      <w:r w:rsidRPr="39B4D690" w:rsidR="008D52C6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complex funding bids and programmes that deliver </w:t>
      </w:r>
      <w:r w:rsidRPr="39B4D690" w:rsidR="009E63AC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local inclusive </w:t>
      </w:r>
      <w:r w:rsidRPr="39B4D690" w:rsidR="008D52C6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economic growth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to work alongside the teams that deliver Investment Opportunities and Enterprise and Growth strategies, and undertaking data-analysis.</w:t>
      </w:r>
    </w:p>
    <w:p w:rsidRPr="0004105F" w:rsidR="0004105F" w:rsidP="39B4D690" w:rsidRDefault="0004105F" w14:paraId="4B15DD15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8772D8" w:rsidR="008772D8" w:rsidP="39B4D690" w:rsidRDefault="0004105F" w14:paraId="1782807B" w14:textId="59F66BB5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Pr="39B4D690" w:rsidR="00847E3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lead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manage the team that promotes </w:t>
      </w:r>
      <w:r w:rsidRPr="39B4D690" w:rsidR="008772D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and support Local Econo</w:t>
      </w:r>
      <w:r w:rsidRPr="39B4D690" w:rsidR="008772D8">
        <w:rPr>
          <w:rStyle w:val="normaltextrun"/>
          <w:rFonts w:eastAsia="Arial" w:asciiTheme="minorHAnsi" w:hAnsiTheme="minorHAnsi" w:cstheme="minorBidi"/>
          <w:color w:val="000000" w:themeColor="text1"/>
        </w:rPr>
        <w:t>my, relevant in</w:t>
      </w:r>
      <w:r w:rsidRPr="39B4D690" w:rsidR="008772D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vestments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and partnerships t</w:t>
      </w:r>
      <w:r w:rsidRPr="39B4D690" w:rsidR="00847E3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hat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drive Net Zero Neighbourhoods</w:t>
      </w:r>
      <w:r w:rsidRPr="39B4D690" w:rsidR="008772D8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.</w:t>
      </w:r>
    </w:p>
    <w:p w:rsidR="00156120" w:rsidP="39B4D690" w:rsidRDefault="00156120" w14:paraId="7D6D26F9" w14:textId="77777777">
      <w:pPr>
        <w:ind w:left="540" w:hanging="540"/>
        <w:jc w:val="both"/>
        <w:rPr>
          <w:rFonts w:eastAsia="Arial" w:asciiTheme="minorHAnsi" w:hAnsiTheme="minorHAnsi" w:cstheme="minorBidi"/>
          <w:b/>
          <w:bCs/>
          <w:sz w:val="24"/>
          <w:szCs w:val="24"/>
        </w:rPr>
      </w:pPr>
    </w:p>
    <w:p w:rsidR="00156120" w:rsidP="39B4D690" w:rsidRDefault="00156120" w14:paraId="0B886BF0" w14:textId="1C3AF742">
      <w:pPr>
        <w:jc w:val="both"/>
        <w:rPr>
          <w:rFonts w:eastAsia="Arial" w:asciiTheme="minorHAnsi" w:hAnsiTheme="minorHAnsi" w:cstheme="minorBidi"/>
          <w:sz w:val="24"/>
          <w:szCs w:val="24"/>
        </w:rPr>
      </w:pPr>
      <w:r w:rsidRPr="39B4D690">
        <w:rPr>
          <w:rFonts w:eastAsia="Arial" w:asciiTheme="minorHAnsi" w:hAnsiTheme="minorHAnsi" w:cstheme="minorBidi"/>
          <w:sz w:val="24"/>
          <w:szCs w:val="24"/>
        </w:rPr>
        <w:t xml:space="preserve">_______________________________________________________________________ </w:t>
      </w:r>
    </w:p>
    <w:p w:rsidR="00156120" w:rsidP="0004105F" w:rsidRDefault="00156120" w14:paraId="67A44D65" w14:textId="77777777">
      <w:pPr>
        <w:jc w:val="both"/>
        <w:rPr>
          <w:rFonts w:eastAsia="Arial" w:asciiTheme="minorHAnsi" w:hAnsiTheme="minorHAnsi" w:cstheme="minorHAnsi"/>
          <w:sz w:val="24"/>
          <w:szCs w:val="24"/>
        </w:rPr>
      </w:pPr>
    </w:p>
    <w:p w:rsidRPr="0004105F" w:rsidR="0004105F" w:rsidP="39B4D690" w:rsidRDefault="0004105F" w14:paraId="0E6AD339" w14:textId="0BA198E1">
      <w:pPr>
        <w:ind w:left="540" w:hanging="540"/>
        <w:jc w:val="both"/>
        <w:rPr>
          <w:rFonts w:eastAsia="Arial" w:asciiTheme="minorHAnsi" w:hAnsiTheme="minorHAnsi" w:cstheme="minorBidi"/>
          <w:b/>
          <w:bCs/>
          <w:sz w:val="24"/>
          <w:szCs w:val="24"/>
        </w:rPr>
      </w:pPr>
      <w:r w:rsidRPr="39B4D690">
        <w:rPr>
          <w:rFonts w:eastAsia="Arial" w:asciiTheme="minorHAnsi" w:hAnsiTheme="minorHAnsi" w:cstheme="minorBidi"/>
          <w:b/>
          <w:bCs/>
          <w:sz w:val="24"/>
          <w:szCs w:val="24"/>
        </w:rPr>
        <w:t xml:space="preserve">KEY ACCOUNTABILITIES </w:t>
      </w:r>
    </w:p>
    <w:p w:rsidRPr="0004105F" w:rsidR="0004105F" w:rsidP="39B4D690" w:rsidRDefault="0004105F" w14:paraId="3335F48B" w14:textId="77777777">
      <w:pPr>
        <w:ind w:left="540" w:hanging="540"/>
        <w:jc w:val="both"/>
        <w:rPr>
          <w:rFonts w:eastAsia="Arial" w:asciiTheme="minorHAnsi" w:hAnsiTheme="minorHAnsi" w:cstheme="minorBidi"/>
          <w:b/>
          <w:bCs/>
          <w:sz w:val="24"/>
          <w:szCs w:val="24"/>
          <w:u w:val="single"/>
        </w:rPr>
      </w:pPr>
    </w:p>
    <w:p w:rsidRPr="00156120" w:rsidR="0004105F" w:rsidP="39B4D690" w:rsidRDefault="0004105F" w14:paraId="0CCCFD5E" w14:textId="75FFA79D">
      <w:pPr>
        <w:ind w:left="540" w:hanging="540"/>
        <w:jc w:val="both"/>
        <w:rPr>
          <w:rFonts w:eastAsia="Arial" w:asciiTheme="minorHAnsi" w:hAnsiTheme="minorHAnsi" w:cstheme="minorBidi"/>
          <w:sz w:val="22"/>
          <w:szCs w:val="22"/>
        </w:rPr>
      </w:pPr>
      <w:r w:rsidRPr="39B4D690">
        <w:rPr>
          <w:rFonts w:eastAsia="Arial" w:asciiTheme="minorHAnsi" w:hAnsiTheme="minorHAnsi" w:cstheme="minorBidi"/>
          <w:sz w:val="22"/>
          <w:szCs w:val="22"/>
        </w:rPr>
        <w:lastRenderedPageBreak/>
        <w:t>Corporate</w:t>
      </w:r>
      <w:r w:rsidRPr="39B4D690" w:rsidR="1F6F8E61">
        <w:rPr>
          <w:rFonts w:eastAsia="Arial" w:asciiTheme="minorHAnsi" w:hAnsiTheme="minorHAnsi" w:cstheme="minorBidi"/>
          <w:sz w:val="22"/>
          <w:szCs w:val="22"/>
        </w:rPr>
        <w:t>:</w:t>
      </w:r>
    </w:p>
    <w:p w:rsidRPr="0004105F" w:rsidR="0004105F" w:rsidP="39B4D690" w:rsidRDefault="0004105F" w14:paraId="2F20A716" w14:textId="77777777">
      <w:pPr>
        <w:ind w:left="540" w:hanging="540"/>
        <w:jc w:val="both"/>
        <w:rPr>
          <w:rFonts w:eastAsia="Arial" w:asciiTheme="minorHAnsi" w:hAnsiTheme="minorHAnsi" w:cstheme="minorBidi"/>
          <w:sz w:val="22"/>
          <w:szCs w:val="22"/>
        </w:rPr>
      </w:pPr>
    </w:p>
    <w:p w:rsidRPr="0004105F" w:rsidR="0004105F" w:rsidP="39B4D690" w:rsidRDefault="0004105F" w14:paraId="12B6C9B7" w14:textId="16B85ED8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Strengthen the corporate understanding of the importance of supporting the local economy and how a local authority can influence the market</w:t>
      </w:r>
      <w:r w:rsidRPr="39B4D690" w:rsidR="00C9750A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.</w:t>
      </w:r>
    </w:p>
    <w:p w:rsidRPr="0004105F" w:rsidR="0004105F" w:rsidP="39B4D690" w:rsidRDefault="0004105F" w14:paraId="09653957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0B557981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Be a source of expertise internally on the local economy and provide training if necessary   </w:t>
      </w:r>
    </w:p>
    <w:p w:rsidRPr="0004105F" w:rsidR="0004105F" w:rsidP="39B4D690" w:rsidRDefault="0004105F" w14:paraId="6922F47F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7D0A9389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Contribute to the development of council strategies in all directorates where supporting the local economy may enhance outcomes for Hounslow residents.  </w:t>
      </w:r>
    </w:p>
    <w:p w:rsidRPr="0004105F" w:rsidR="0004105F" w:rsidP="39B4D690" w:rsidRDefault="0004105F" w14:paraId="19CAE216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  <w:highlight w:val="yellow"/>
        </w:rPr>
      </w:pPr>
    </w:p>
    <w:p w:rsidRPr="0004105F" w:rsidR="0004105F" w:rsidP="39B4D690" w:rsidRDefault="0004105F" w14:paraId="17502E73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Conduct regular supervisions, annual performance development appraisals, target setting and devise learning and development plans for all direct reports. Be responsible for the tasking and day-to-day line management of all direct reports; ensure that their training and other needs are met to ensure that they are able to contribute fully to the department’s work plans. </w:t>
      </w:r>
    </w:p>
    <w:p w:rsidRPr="0004105F" w:rsidR="0004105F" w:rsidP="39B4D690" w:rsidRDefault="0004105F" w14:paraId="7A12BE0D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  <w:highlight w:val="yellow"/>
        </w:rPr>
      </w:pPr>
    </w:p>
    <w:p w:rsidRPr="0004105F" w:rsidR="0004105F" w:rsidP="39B4D690" w:rsidRDefault="0004105F" w14:paraId="3C11F57B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Work with corporate communications to manage Hounslow’s external communications (e.g. website, publications) and regularly review content on public information relating to the service area to ensure information is up-to-date and accessible.</w:t>
      </w:r>
    </w:p>
    <w:p w:rsidRPr="0004105F" w:rsidR="0004105F" w:rsidP="39B4D690" w:rsidRDefault="0004105F" w14:paraId="180333CC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  <w:highlight w:val="yellow"/>
        </w:rPr>
      </w:pPr>
    </w:p>
    <w:p w:rsidRPr="0004105F" w:rsidR="0004105F" w:rsidP="39B4D690" w:rsidRDefault="0004105F" w14:paraId="4DE6D0DB" w14:textId="3A1B3DCA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Maintain a detailed understanding of local and national policies and/ or best practice that support businesses and the local economy and apply this knowledge to attract inward investment into Hounslow</w:t>
      </w:r>
    </w:p>
    <w:p w:rsidRPr="0004105F" w:rsidR="0004105F" w:rsidP="39B4D690" w:rsidRDefault="0004105F" w14:paraId="2AE740CB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  <w:highlight w:val="yellow"/>
        </w:rPr>
      </w:pPr>
    </w:p>
    <w:p w:rsidRPr="0004105F" w:rsidR="0004105F" w:rsidP="39B4D690" w:rsidRDefault="0004105F" w14:paraId="04AD806B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Contribute to the provision of corporate and innovative leadership across the council, developing a coaching culture, leading transformational change as well as incremental continuous improvement</w:t>
      </w:r>
    </w:p>
    <w:p w:rsidRPr="0004105F" w:rsidR="0004105F" w:rsidP="39B4D690" w:rsidRDefault="0004105F" w14:paraId="0F244617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  <w:highlight w:val="yellow"/>
        </w:rPr>
      </w:pPr>
    </w:p>
    <w:p w:rsidRPr="0004105F" w:rsidR="0004105F" w:rsidP="39B4D690" w:rsidRDefault="0004105F" w14:paraId="7DA1A330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To provide advice and support to councillors and other officers on relevant areas of service delivery, ensuring compliance with the council’s standing orders</w:t>
      </w:r>
    </w:p>
    <w:p w:rsidRPr="0004105F" w:rsidR="0004105F" w:rsidP="39B4D690" w:rsidRDefault="0004105F" w14:paraId="3CFE698A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  <w:highlight w:val="yellow"/>
        </w:rPr>
      </w:pPr>
    </w:p>
    <w:p w:rsidRPr="0004105F" w:rsidR="0004105F" w:rsidP="39B4D690" w:rsidRDefault="0004105F" w14:paraId="0723ABC7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Effectively participate in the Council’s emergency planning and responds to emergency situations when required to do so.</w:t>
      </w:r>
    </w:p>
    <w:p w:rsidRPr="0004105F" w:rsidR="0004105F" w:rsidP="39B4D690" w:rsidRDefault="0004105F" w14:paraId="7E81A032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  <w:highlight w:val="yellow"/>
        </w:rPr>
      </w:pPr>
    </w:p>
    <w:p w:rsidRPr="00C9750A" w:rsidR="0004105F" w:rsidP="39B4D690" w:rsidRDefault="0004105F" w14:paraId="4DEB9320" w14:textId="421E5200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Assist in the conduct of elections when required to do so</w:t>
      </w:r>
      <w:r w:rsidRPr="39B4D690" w:rsidR="00C9750A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.</w:t>
      </w:r>
    </w:p>
    <w:p w:rsidR="00572B8A" w:rsidP="39B4D690" w:rsidRDefault="00572B8A" w14:paraId="4EA0FAAF" w14:textId="5203D136">
      <w:pPr>
        <w:pStyle w:val="paragraph"/>
        <w:spacing w:before="0" w:beforeAutospacing="0" w:after="0" w:afterAutospacing="0"/>
        <w:ind w:left="540" w:hanging="540"/>
        <w:textAlignment w:val="baseline"/>
        <w:rPr>
          <w:rFonts w:eastAsia="Arial" w:asciiTheme="minorHAnsi" w:hAnsiTheme="minorHAnsi" w:cstheme="minorBidi"/>
          <w:color w:val="000000"/>
          <w:sz w:val="22"/>
          <w:szCs w:val="22"/>
        </w:rPr>
      </w:pPr>
    </w:p>
    <w:p w:rsidR="00C9750A" w:rsidP="39B4D690" w:rsidRDefault="00C9750A" w14:paraId="44FD5D61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5E8A2EE9" w14:textId="77777777">
      <w:pPr>
        <w:ind w:left="540" w:hanging="540"/>
        <w:jc w:val="both"/>
        <w:rPr>
          <w:rFonts w:eastAsia="Arial" w:asciiTheme="minorHAnsi" w:hAnsiTheme="minorHAnsi" w:cstheme="minorBidi"/>
          <w:sz w:val="22"/>
          <w:szCs w:val="22"/>
        </w:rPr>
      </w:pPr>
      <w:r w:rsidRPr="39B4D690">
        <w:rPr>
          <w:rFonts w:eastAsia="Arial" w:asciiTheme="minorHAnsi" w:hAnsiTheme="minorHAnsi" w:cstheme="minorBidi"/>
          <w:sz w:val="22"/>
          <w:szCs w:val="22"/>
        </w:rPr>
        <w:t xml:space="preserve">Functional  </w:t>
      </w:r>
    </w:p>
    <w:p w:rsidRPr="0004105F" w:rsidR="0004105F" w:rsidP="39B4D690" w:rsidRDefault="0004105F" w14:paraId="76368A4A" w14:textId="77777777">
      <w:pPr>
        <w:tabs>
          <w:tab w:val="left" w:pos="567"/>
        </w:tabs>
        <w:ind w:left="540" w:hanging="540"/>
        <w:jc w:val="both"/>
        <w:rPr>
          <w:rFonts w:eastAsia="Arial" w:asciiTheme="minorHAnsi" w:hAnsiTheme="minorHAnsi" w:cstheme="minorBidi"/>
          <w:sz w:val="22"/>
          <w:szCs w:val="22"/>
        </w:rPr>
      </w:pPr>
    </w:p>
    <w:p w:rsidR="39B4D690" w:rsidP="4A6CD597" w:rsidRDefault="39B4D690" w14:paraId="1019D777" w14:textId="3BB1AF84">
      <w:pPr>
        <w:pStyle w:val="paragraph"/>
        <w:numPr>
          <w:ilvl w:val="0"/>
          <w:numId w:val="46"/>
        </w:numPr>
        <w:spacing w:before="0" w:beforeAutospacing="off" w:after="0" w:afterAutospacing="off"/>
        <w:ind w:left="540" w:hanging="540"/>
        <w:rPr>
          <w:rStyle w:val="normaltextrun"/>
          <w:rFonts w:ascii="Calibri" w:hAnsi="Calibri" w:eastAsia="Arial" w:cs="" w:asciiTheme="minorAscii" w:hAnsiTheme="minorAscii" w:cstheme="minorBidi"/>
          <w:color w:val="000000" w:themeColor="text1"/>
          <w:sz w:val="22"/>
          <w:szCs w:val="22"/>
        </w:rPr>
      </w:pPr>
      <w:r w:rsidRPr="4A6CD597" w:rsidR="00F807B2">
        <w:rPr>
          <w:rStyle w:val="normaltextrun"/>
          <w:rFonts w:ascii="Calibri" w:hAnsi="Calibri" w:eastAsia="Arial" w:cs="" w:asciiTheme="minorAscii" w:hAnsiTheme="minorAscii" w:cstheme="minorBidi"/>
          <w:color w:val="000000" w:themeColor="text1" w:themeTint="FF" w:themeShade="FF"/>
          <w:sz w:val="22"/>
          <w:szCs w:val="22"/>
        </w:rPr>
        <w:t>Lead</w:t>
      </w:r>
      <w:r w:rsidRPr="4A6CD597" w:rsidR="0004105F">
        <w:rPr>
          <w:rStyle w:val="normaltextrun"/>
          <w:rFonts w:ascii="Calibri" w:hAnsi="Calibri" w:eastAsia="Arial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the Local Economy Team to ensure that the team delivers on the directorate and the corporate plan.</w:t>
      </w:r>
    </w:p>
    <w:p w:rsidR="00326360" w:rsidP="39B4D690" w:rsidRDefault="00326360" w14:paraId="77FB7071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</w:pPr>
    </w:p>
    <w:p w:rsidRPr="00F807B2" w:rsidR="00326360" w:rsidP="39B4D690" w:rsidRDefault="00326360" w14:paraId="4918D9FD" w14:textId="4614CEBD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Help to lead on the establishment of a comprehensive investment and local economy function that retains current investors and businesses, attracts new ones, and specifically a focus on towns and communities, and data analysis to guide decision making and monitoring impact.</w:t>
      </w:r>
    </w:p>
    <w:p w:rsidR="00F807B2" w:rsidP="39B4D690" w:rsidRDefault="00F807B2" w14:paraId="75A5599A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</w:pPr>
    </w:p>
    <w:p w:rsidRPr="00F807B2" w:rsidR="00F807B2" w:rsidP="39B4D690" w:rsidRDefault="00F807B2" w14:paraId="2B3A8224" w14:textId="7FAFFB0F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Strategically lead on the management and monitoring of funding bids, such as UKSPF, future High Street Funds</w:t>
      </w:r>
      <w:r w:rsidRPr="39B4D690" w:rsidR="002244E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other future fund</w:t>
      </w:r>
      <w:r w:rsidRPr="39B4D690" w:rsidR="002244E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opportunities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programmes, that </w:t>
      </w:r>
      <w:r w:rsidRPr="39B4D690" w:rsidR="002244E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emerge to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support the local economy</w:t>
      </w:r>
      <w:r w:rsidRPr="39B4D690" w:rsidR="002244E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growth.</w:t>
      </w:r>
    </w:p>
    <w:p w:rsidR="00F807B2" w:rsidP="39B4D690" w:rsidRDefault="00F807B2" w14:paraId="550F6371" w14:textId="77777777">
      <w:pPr>
        <w:pStyle w:val="ListParagraph"/>
        <w:ind w:left="540" w:hanging="540"/>
        <w:rPr>
          <w:rStyle w:val="normaltextrun"/>
          <w:rFonts w:eastAsia="Arial" w:asciiTheme="minorHAnsi" w:hAnsiTheme="minorHAnsi" w:cstheme="minorBidi"/>
          <w:color w:val="000000"/>
        </w:rPr>
      </w:pPr>
    </w:p>
    <w:p w:rsidRPr="00F807B2" w:rsidR="00F807B2" w:rsidP="39B4D690" w:rsidRDefault="00F807B2" w14:paraId="3646CC10" w14:textId="3ADEFF30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Lead on policies to </w:t>
      </w:r>
      <w:r w:rsidRPr="39B4D690">
        <w:rPr>
          <w:rFonts w:asciiTheme="minorHAnsi" w:hAnsiTheme="minorHAnsi" w:cstheme="minorBidi"/>
          <w:sz w:val="22"/>
          <w:szCs w:val="22"/>
        </w:rPr>
        <w:t>promote local businesses, including pilot</w:t>
      </w:r>
      <w:r w:rsidRPr="39B4D690" w:rsidR="002244E7">
        <w:rPr>
          <w:rFonts w:asciiTheme="minorHAnsi" w:hAnsiTheme="minorHAnsi" w:cstheme="minorBidi"/>
          <w:sz w:val="22"/>
          <w:szCs w:val="22"/>
        </w:rPr>
        <w:t>ing</w:t>
      </w:r>
      <w:r w:rsidRPr="39B4D690">
        <w:rPr>
          <w:rFonts w:asciiTheme="minorHAnsi" w:hAnsiTheme="minorHAnsi" w:cstheme="minorBidi"/>
          <w:sz w:val="22"/>
          <w:szCs w:val="22"/>
        </w:rPr>
        <w:t xml:space="preserve"> new models of town centre management (e.g., BIDs, town centre partnerships or boards), to promote </w:t>
      </w:r>
      <w:r w:rsidRPr="39B4D690" w:rsidR="00CE5386">
        <w:rPr>
          <w:rFonts w:asciiTheme="minorHAnsi" w:hAnsiTheme="minorHAnsi" w:cstheme="minorBidi"/>
          <w:sz w:val="22"/>
          <w:szCs w:val="22"/>
        </w:rPr>
        <w:t xml:space="preserve">the </w:t>
      </w:r>
      <w:r w:rsidRPr="39B4D690">
        <w:rPr>
          <w:rFonts w:asciiTheme="minorHAnsi" w:hAnsiTheme="minorHAnsi" w:cstheme="minorBidi"/>
          <w:sz w:val="22"/>
          <w:szCs w:val="22"/>
        </w:rPr>
        <w:t>co-design</w:t>
      </w:r>
      <w:r w:rsidRPr="39B4D690" w:rsidR="00CE5386">
        <w:rPr>
          <w:rFonts w:asciiTheme="minorHAnsi" w:hAnsiTheme="minorHAnsi" w:cstheme="minorBidi"/>
          <w:sz w:val="22"/>
          <w:szCs w:val="22"/>
        </w:rPr>
        <w:t xml:space="preserve">, promote </w:t>
      </w:r>
      <w:r w:rsidRPr="39B4D690">
        <w:rPr>
          <w:rFonts w:asciiTheme="minorHAnsi" w:hAnsiTheme="minorHAnsi" w:cstheme="minorBidi"/>
          <w:sz w:val="22"/>
          <w:szCs w:val="22"/>
        </w:rPr>
        <w:t>buy-in,</w:t>
      </w:r>
      <w:r w:rsidRPr="39B4D690" w:rsidR="00CE5386">
        <w:rPr>
          <w:rFonts w:asciiTheme="minorHAnsi" w:hAnsiTheme="minorHAnsi" w:cstheme="minorBidi"/>
          <w:sz w:val="22"/>
          <w:szCs w:val="22"/>
        </w:rPr>
        <w:t xml:space="preserve"> </w:t>
      </w:r>
      <w:r w:rsidRPr="39B4D690">
        <w:rPr>
          <w:rFonts w:asciiTheme="minorHAnsi" w:hAnsiTheme="minorHAnsi" w:cstheme="minorBidi"/>
          <w:sz w:val="22"/>
          <w:szCs w:val="22"/>
        </w:rPr>
        <w:t>and managing any associated fund</w:t>
      </w:r>
      <w:r w:rsidRPr="39B4D690" w:rsidR="00CE5386">
        <w:rPr>
          <w:rFonts w:asciiTheme="minorHAnsi" w:hAnsiTheme="minorHAnsi" w:cstheme="minorBidi"/>
          <w:sz w:val="22"/>
          <w:szCs w:val="22"/>
        </w:rPr>
        <w:t>s to support activities.</w:t>
      </w:r>
    </w:p>
    <w:p w:rsidRPr="0004105F" w:rsidR="0004105F" w:rsidP="39B4D690" w:rsidRDefault="0004105F" w14:paraId="11958B3E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2244E7" w:rsidR="002244E7" w:rsidP="39B4D690" w:rsidRDefault="002244E7" w14:paraId="5E1C32E1" w14:textId="7D76E974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Pr="39B4D690" w:rsidR="0015457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lead on work with existing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39B4D690" w:rsidR="0015457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collaborations with organisations linked to local economy,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such as the Business in the Community, Chambers of Commerce</w:t>
      </w:r>
      <w:r w:rsidRPr="39B4D690" w:rsidR="0015457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, established</w:t>
      </w:r>
    </w:p>
    <w:p w:rsidR="002244E7" w:rsidP="39B4D690" w:rsidRDefault="002244E7" w14:paraId="7AD8D619" w14:textId="77777777">
      <w:pPr>
        <w:pStyle w:val="ListParagraph"/>
        <w:ind w:left="540" w:hanging="540"/>
        <w:rPr>
          <w:rStyle w:val="normaltextrun"/>
          <w:rFonts w:eastAsia="Arial" w:asciiTheme="minorHAnsi" w:hAnsiTheme="minorHAnsi" w:cstheme="minorBidi"/>
          <w:color w:val="000000" w:themeColor="text1"/>
        </w:rPr>
      </w:pPr>
    </w:p>
    <w:p w:rsidRPr="0004105F" w:rsidR="0004105F" w:rsidP="39B4D690" w:rsidRDefault="00536D7B" w14:paraId="310B7AAD" w14:textId="063298CA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Manage</w:t>
      </w:r>
      <w:r w:rsidRPr="39B4D690" w:rsidR="0004105F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and guide officers in the function of promoting skills development and local employment</w:t>
      </w:r>
      <w:r w:rsidRPr="39B4D690" w:rsidR="00D20942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.</w:t>
      </w:r>
    </w:p>
    <w:p w:rsidRPr="0004105F" w:rsidR="0004105F" w:rsidP="39B4D690" w:rsidRDefault="0004105F" w14:paraId="65D0F650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1C864743" w14:textId="17F0A690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Supervise and guide officers in planning business support, including for advisory services and funding assistance to local businesses</w:t>
      </w:r>
      <w:r w:rsidRPr="39B4D690" w:rsidR="002244E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.</w:t>
      </w:r>
    </w:p>
    <w:p w:rsidRPr="0004105F" w:rsidR="0004105F" w:rsidP="39B4D690" w:rsidRDefault="0004105F" w14:paraId="548E7DCA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797C8DB0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Inform and support the delivery of local economic growth strategies and provide specialised support for local entrepreneurs and start-ups (e.g., incubation, entrepreneurship programmes).​</w:t>
      </w:r>
    </w:p>
    <w:p w:rsidRPr="0004105F" w:rsidR="0004105F" w:rsidP="39B4D690" w:rsidRDefault="0004105F" w14:paraId="3A549AF0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5AC8C8B8" w14:textId="6DF2F08E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Supervise and guide officers on delivering plans to strengthen local supply chains by promoting businesses and anchoring institutions</w:t>
      </w:r>
      <w:r w:rsidRPr="39B4D690" w:rsidR="00CE5386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,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to source </w:t>
      </w:r>
      <w:r w:rsidRPr="39B4D690" w:rsidR="00CE5386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and procure </w:t>
      </w: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locally.​</w:t>
      </w:r>
    </w:p>
    <w:p w:rsidRPr="0004105F" w:rsidR="0004105F" w:rsidP="39B4D690" w:rsidRDefault="0004105F" w14:paraId="2C8F8361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18AFE6AA" w14:textId="4D6038FD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Drive new investment and partnerships to deliver Net Zero Neighbourhoods</w:t>
      </w:r>
      <w:r w:rsidRPr="39B4D690" w:rsidR="00CE5386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.</w:t>
      </w:r>
    </w:p>
    <w:p w:rsidRPr="0004105F" w:rsidR="0004105F" w:rsidP="39B4D690" w:rsidRDefault="0004105F" w14:paraId="2F30C876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7D8717A4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Be the day-to-day manager of the service budget. </w:t>
      </w:r>
    </w:p>
    <w:p w:rsidRPr="0004105F" w:rsidR="0004105F" w:rsidP="39B4D690" w:rsidRDefault="0004105F" w14:paraId="42A2DCAF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7CF90F98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Champion the supporting of the local economy internally and externally at every opportunity.  </w:t>
      </w:r>
    </w:p>
    <w:p w:rsidRPr="0004105F" w:rsidR="0004105F" w:rsidP="39B4D690" w:rsidRDefault="0004105F" w14:paraId="79D83B3E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7765B1A1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Support the AD Inward Investment and Local Economy in developing strong partnerships and delivering strategic and service objectives across the Council.</w:t>
      </w:r>
    </w:p>
    <w:p w:rsidRPr="0004105F" w:rsidR="0004105F" w:rsidP="39B4D690" w:rsidRDefault="0004105F" w14:paraId="135C744A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5CE5E5AA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Support the AD Inward Investment and Local Economy Lead on the development of the annual service plans.</w:t>
      </w:r>
    </w:p>
    <w:p w:rsidRPr="0004105F" w:rsidR="0004105F" w:rsidP="39B4D690" w:rsidRDefault="0004105F" w14:paraId="7AA8A018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</w:p>
    <w:p w:rsidRPr="0004105F" w:rsidR="0004105F" w:rsidP="39B4D690" w:rsidRDefault="0004105F" w14:paraId="3212A3CB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/>
          <w:sz w:val="22"/>
          <w:szCs w:val="22"/>
        </w:rPr>
      </w:pPr>
      <w:r w:rsidRPr="1590BFF7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Represent the Local Economy team and the Council at stakeholder networking events, such as those run by the GLA, London Councils, WLA, central government or performance improvement organisations. </w:t>
      </w:r>
    </w:p>
    <w:p w:rsidR="1590BFF7" w:rsidP="1590BFF7" w:rsidRDefault="1590BFF7" w14:paraId="32CBBE19" w14:textId="0D014746">
      <w:pPr>
        <w:pStyle w:val="paragraph"/>
        <w:spacing w:before="0" w:beforeAutospacing="0" w:after="0" w:afterAutospacing="0"/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</w:pPr>
    </w:p>
    <w:p w:rsidRPr="00D35E99" w:rsidR="00AE5BCF" w:rsidP="00D35E99" w:rsidRDefault="0004105F" w14:paraId="30156812" w14:textId="640AD943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>Attends meetings of Borough Council, Cabinet, Committees and Sub-Committees, panel</w:t>
      </w:r>
      <w:r w:rsidR="00D35E99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D35E99"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  <w:t xml:space="preserve">and officer level meetings, where appropriate and advise on service specific matters. </w:t>
      </w:r>
    </w:p>
    <w:p w:rsidR="00AE5BCF" w:rsidP="0028566C" w:rsidRDefault="00AE5BCF" w14:paraId="1B5323AE" w14:textId="474A088B">
      <w:pPr>
        <w:pStyle w:val="paragraph"/>
        <w:spacing w:before="0" w:beforeAutospacing="0" w:after="0" w:afterAutospacing="0"/>
        <w:ind w:left="540"/>
        <w:textAlignment w:val="baseline"/>
        <w:rPr>
          <w:rStyle w:val="normaltextrun"/>
          <w:rFonts w:eastAsia="Arial" w:asciiTheme="minorHAnsi" w:hAnsiTheme="minorHAnsi" w:cstheme="minorBidi"/>
          <w:color w:val="000000" w:themeColor="text1"/>
          <w:sz w:val="22"/>
          <w:szCs w:val="22"/>
        </w:rPr>
      </w:pPr>
    </w:p>
    <w:p w:rsidRPr="0004105F" w:rsidR="0028566C" w:rsidP="4A6CD597" w:rsidRDefault="0028566C" w14:paraId="154FD210" w14:textId="251FEFB6">
      <w:pPr>
        <w:pStyle w:val="paragraph"/>
        <w:numPr>
          <w:ilvl w:val="0"/>
          <w:numId w:val="46"/>
        </w:numPr>
        <w:spacing w:before="0" w:beforeAutospacing="off" w:after="0" w:afterAutospacing="off"/>
        <w:ind w:left="540" w:hanging="540"/>
        <w:textAlignment w:val="baseline"/>
        <w:rPr>
          <w:rStyle w:val="normaltextrun"/>
          <w:rFonts w:ascii="Calibri" w:hAnsi="Calibri" w:eastAsia="Arial" w:cs="" w:asciiTheme="minorAscii" w:hAnsiTheme="minorAscii" w:cstheme="minorBidi"/>
          <w:color w:val="000000" w:themeColor="text1"/>
          <w:sz w:val="22"/>
          <w:szCs w:val="22"/>
        </w:rPr>
      </w:pPr>
      <w:r w:rsidRPr="4A6CD597" w:rsidR="0028566C">
        <w:rPr>
          <w:rStyle w:val="normaltextrun"/>
          <w:rFonts w:ascii="Calibri" w:hAnsi="Calibri" w:eastAsia="Arial" w:cs="" w:asciiTheme="minorAscii" w:hAnsiTheme="minorAscii" w:cstheme="minorBidi"/>
          <w:color w:val="000000" w:themeColor="text1" w:themeTint="FF" w:themeShade="FF"/>
          <w:sz w:val="22"/>
          <w:szCs w:val="22"/>
        </w:rPr>
        <w:t>There is an expectation that this role will be present in the offices at least 2 days per week.</w:t>
      </w:r>
    </w:p>
    <w:p w:rsidRPr="0004105F" w:rsidR="00AE5BCF" w:rsidP="39B4D690" w:rsidRDefault="5B628634" w14:paraId="04A503B6" w14:textId="472C3664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 w:rsidRPr="39B4D690">
        <w:rPr>
          <w:rStyle w:val="normaltextrun"/>
          <w:rFonts w:eastAsia="Arial" w:asciiTheme="minorHAnsi" w:hAnsiTheme="minorHAnsi" w:cstheme="minorBidi"/>
          <w:color w:val="000000" w:themeColor="text1"/>
        </w:rPr>
        <w:t>________________________________________________________________________</w:t>
      </w:r>
    </w:p>
    <w:p w:rsidRPr="0004105F" w:rsidR="00AE5BCF" w:rsidP="39B4D690" w:rsidRDefault="00AE5BCF" w14:paraId="57E99201" w14:textId="35F035FA">
      <w:pPr>
        <w:pStyle w:val="paragraph"/>
        <w:spacing w:before="0" w:beforeAutospacing="0" w:after="0" w:afterAutospacing="0"/>
        <w:rPr>
          <w:rStyle w:val="normaltextrun"/>
          <w:rFonts w:eastAsia="Arial" w:asciiTheme="minorHAnsi" w:hAnsiTheme="minorHAnsi" w:cstheme="minorBidi"/>
          <w:color w:val="000000" w:themeColor="text1"/>
        </w:rPr>
      </w:pPr>
    </w:p>
    <w:p w:rsidRPr="0004105F" w:rsidR="00AE5BCF" w:rsidP="39B4D690" w:rsidRDefault="5B628634" w14:paraId="7C71E85A" w14:textId="1FB69620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 w:rsidRPr="39B4D690">
        <w:rPr>
          <w:rStyle w:val="normaltextrun"/>
          <w:rFonts w:eastAsia="Arial" w:asciiTheme="minorHAnsi" w:hAnsiTheme="minorHAnsi" w:cstheme="minorBidi"/>
          <w:b/>
          <w:bCs/>
          <w:color w:val="000000" w:themeColor="text1"/>
        </w:rPr>
        <w:t>T</w:t>
      </w:r>
      <w:bookmarkStart w:name="_Hlk121303433" w:id="0"/>
      <w:r w:rsidRPr="39B4D690" w:rsidR="00AE5BCF">
        <w:rPr>
          <w:rFonts w:ascii="Calibri" w:hAnsi="Calibri" w:cs="Calibri"/>
          <w:b/>
          <w:bCs/>
        </w:rPr>
        <w:t>hese are the values that drive us:</w:t>
      </w:r>
    </w:p>
    <w:p w:rsidRPr="0004105F" w:rsidR="00AE5BCF" w:rsidP="39B4D690" w:rsidRDefault="00AE5BCF" w14:paraId="38EBBE01" w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04105F" w:rsidR="00AE5BCF" w:rsidP="00AE5BCF" w:rsidRDefault="00AE5BCF" w14:paraId="46E50933" w14:textId="77777777">
      <w:pPr>
        <w:spacing w:line="276" w:lineRule="auto"/>
        <w:jc w:val="both"/>
        <w:rPr>
          <w:rFonts w:ascii="Calibri" w:hAnsi="Calibri" w:eastAsia="Arial" w:cs="Calibri"/>
          <w:b/>
          <w:bCs/>
          <w:sz w:val="24"/>
          <w:szCs w:val="24"/>
          <w:lang w:eastAsia="en-GB"/>
        </w:rPr>
      </w:pPr>
      <w:r w:rsidRPr="0004105F">
        <w:rPr>
          <w:rFonts w:ascii="Calibri" w:hAnsi="Calibri" w:eastAsia="Arial" w:cs="Calibri"/>
          <w:b/>
          <w:bCs/>
          <w:sz w:val="24"/>
          <w:szCs w:val="24"/>
          <w:lang w:eastAsia="en-GB"/>
        </w:rPr>
        <w:t>Lead with heart</w:t>
      </w:r>
    </w:p>
    <w:p w:rsidRPr="0004105F" w:rsidR="00AE5BCF" w:rsidP="39B4D690" w:rsidRDefault="00AE5BCF" w14:paraId="706EF1E8" w14:textId="12192C49">
      <w:pPr>
        <w:autoSpaceDE w:val="0"/>
        <w:autoSpaceDN w:val="0"/>
        <w:adjustRightInd w:val="0"/>
        <w:jc w:val="both"/>
        <w:rPr>
          <w:rFonts w:ascii="Calibri" w:hAnsi="Calibri" w:eastAsia="Calibri" w:cs="Calibri"/>
          <w:sz w:val="22"/>
          <w:szCs w:val="22"/>
        </w:rPr>
      </w:pPr>
      <w:r w:rsidRPr="1590BFF7">
        <w:rPr>
          <w:rFonts w:ascii="Calibri" w:hAnsi="Calibri" w:eastAsia="Calibri" w:cs="Calibri"/>
          <w:sz w:val="22"/>
          <w:szCs w:val="22"/>
        </w:rPr>
        <w:t>We’re here for the people of Hounslow. We work together with them and for</w:t>
      </w:r>
      <w:r w:rsidRPr="1590BFF7" w:rsidR="56A09738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them with care and compassion, with patience and in partnership. We put</w:t>
      </w:r>
      <w:r w:rsidRPr="1590BFF7" w:rsidR="6BEF5DF8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ourselves in other’s shoes, remembering that every person is different,and every interaction is a real moment in their lives. We always feel first.</w:t>
      </w:r>
    </w:p>
    <w:p w:rsidRPr="0004105F" w:rsidR="00AE5BCF" w:rsidP="39B4D690" w:rsidRDefault="00AE5BCF" w14:paraId="6B435767" w14:textId="77777777">
      <w:pPr>
        <w:spacing w:line="276" w:lineRule="auto"/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 w:rsidRPr="0004105F" w:rsidR="00AE5BCF" w:rsidP="00AE5BCF" w:rsidRDefault="00AE5BCF" w14:paraId="117CE9A8" w14:textId="77777777">
      <w:pPr>
        <w:spacing w:line="276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04105F">
        <w:rPr>
          <w:rFonts w:ascii="Calibri" w:hAnsi="Calibri" w:eastAsia="Calibri" w:cs="Calibri"/>
          <w:b/>
          <w:bCs/>
          <w:sz w:val="24"/>
          <w:szCs w:val="24"/>
        </w:rPr>
        <w:lastRenderedPageBreak/>
        <w:t>Do new</w:t>
      </w:r>
    </w:p>
    <w:p w:rsidR="00AE5BCF" w:rsidP="39B4D690" w:rsidRDefault="00AE5BCF" w14:paraId="23D0ABBA" w14:textId="6B2931B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590BFF7">
        <w:rPr>
          <w:rFonts w:ascii="Calibri" w:hAnsi="Calibri" w:eastAsia="Calibri" w:cs="Calibri"/>
          <w:sz w:val="22"/>
          <w:szCs w:val="22"/>
        </w:rPr>
        <w:t>We need to do things differently if we’re going to help Hounslow people thrive</w:t>
      </w:r>
      <w:r w:rsidRPr="1590BFF7" w:rsidR="57D44AC7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in the future. Hard work is important but it’s not enough on its own. We need to</w:t>
      </w:r>
      <w:r w:rsidRPr="1590BFF7" w:rsidR="7E5CC944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challenge ourselves to break new ground, invent new approaches, try new</w:t>
      </w:r>
      <w:r w:rsidRPr="1590BFF7" w:rsidR="29A3FCDA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ideas keep moving forward and keep improving. That means being ready to</w:t>
      </w:r>
      <w:r w:rsidRPr="1590BFF7" w:rsidR="78571D9E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stop doing things we’ve done before. It means taking on risk and backing each</w:t>
      </w:r>
      <w:r w:rsidRPr="1590BFF7" w:rsidR="377DBF7D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other when we take a leap.</w:t>
      </w:r>
    </w:p>
    <w:p w:rsidRPr="00DC50CD" w:rsidR="00AE5BCF" w:rsidP="39B4D690" w:rsidRDefault="00AE5BCF" w14:paraId="1758CE5F" w14:textId="77777777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Pr="0004105F" w:rsidR="00AE5BCF" w:rsidP="00AE5BCF" w:rsidRDefault="00AE5BCF" w14:paraId="44F1D725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04105F">
        <w:rPr>
          <w:rFonts w:ascii="Calibri" w:hAnsi="Calibri" w:eastAsia="Calibri" w:cs="Calibri"/>
          <w:b/>
          <w:bCs/>
          <w:sz w:val="24"/>
          <w:szCs w:val="24"/>
        </w:rPr>
        <w:t>Pass on the power</w:t>
      </w:r>
    </w:p>
    <w:p w:rsidRPr="0004105F" w:rsidR="00AE5BCF" w:rsidP="39B4D690" w:rsidRDefault="00AE5BCF" w14:paraId="6A4DD152" w14:textId="36E70CE6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590BFF7">
        <w:rPr>
          <w:rFonts w:ascii="Calibri" w:hAnsi="Calibri" w:eastAsia="Calibri" w:cs="Calibri"/>
          <w:sz w:val="22"/>
          <w:szCs w:val="22"/>
        </w:rPr>
        <w:t>The world keeps on changing and we need to change with it. We won’t be able</w:t>
      </w:r>
      <w:r w:rsidRPr="1590BFF7" w:rsidR="40B47535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to adapt fast enough to the future needs of our residents if we stick to old</w:t>
      </w:r>
      <w:r w:rsidRPr="1590BFF7" w:rsidR="6444B01E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fashioned command and control. We need to hand over responsibility and give</w:t>
      </w:r>
      <w:r w:rsidRPr="1590BFF7" w:rsidR="36EA3F8C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people more power to make decisions and take action themselves. It’s about</w:t>
      </w:r>
      <w:r w:rsidRPr="1590BFF7" w:rsidR="439F10B0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being transparent and straightforward. It’s about providing tools and support.</w:t>
      </w:r>
      <w:r w:rsidRPr="1590BFF7" w:rsidR="4858D827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But most of all, it’s about being ready to trust each other to do the right thing.</w:t>
      </w:r>
    </w:p>
    <w:p w:rsidRPr="0004105F" w:rsidR="00AE5BCF" w:rsidP="39B4D690" w:rsidRDefault="00AE5BCF" w14:paraId="46642D8D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 w:rsidRPr="0004105F" w:rsidR="00AE5BCF" w:rsidP="00AE5BCF" w:rsidRDefault="00AE5BCF" w14:paraId="0C34503E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04105F">
        <w:rPr>
          <w:rFonts w:ascii="Calibri" w:hAnsi="Calibri" w:eastAsia="Calibri" w:cs="Calibri"/>
          <w:b/>
          <w:bCs/>
          <w:sz w:val="24"/>
          <w:szCs w:val="24"/>
        </w:rPr>
        <w:t>Harness the mix</w:t>
      </w:r>
    </w:p>
    <w:p w:rsidRPr="0004105F" w:rsidR="00AE5BCF" w:rsidP="39B4D690" w:rsidRDefault="00AE5BCF" w14:paraId="5E0A3396" w14:textId="42DA81C2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590BFF7">
        <w:rPr>
          <w:rFonts w:ascii="Calibri" w:hAnsi="Calibri" w:eastAsia="Calibri" w:cs="Calibri"/>
          <w:sz w:val="22"/>
          <w:szCs w:val="22"/>
        </w:rPr>
        <w:t>We work together, across disciplines and roles. We talk lots, share our</w:t>
      </w:r>
      <w:r w:rsidRPr="1590BFF7" w:rsidR="174AEF56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insights, our skills and experience. We’re not interested in siloes or</w:t>
      </w:r>
      <w:r w:rsidRPr="1590BFF7" w:rsidR="042620A6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defensiveness. We’re always open to different approaches, we’re flexible</w:t>
      </w:r>
      <w:r w:rsidRPr="1590BFF7" w:rsidR="3A860161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and ready to adapt. We break down the barriers between our parts andpeople to unlock the problem-solving power of our amazing mix of minds.</w:t>
      </w:r>
    </w:p>
    <w:p w:rsidRPr="0004105F" w:rsidR="00AE5BCF" w:rsidP="39B4D690" w:rsidRDefault="00AE5BCF" w14:paraId="4869F5EE" w14:textId="77777777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4A6CD597" w:rsidP="4A6CD597" w:rsidRDefault="4A6CD597" w14:paraId="0212FA28" w14:textId="4345FFD6">
      <w:p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4A6CD597" w:rsidP="4A6CD597" w:rsidRDefault="4A6CD597" w14:paraId="5F2BBF52" w14:textId="487E7C4F">
      <w:p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04105F" w:rsidR="00AE5BCF" w:rsidP="00AE5BCF" w:rsidRDefault="00AE5BCF" w14:paraId="240C8FA4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04105F">
        <w:rPr>
          <w:rFonts w:ascii="Calibri" w:hAnsi="Calibri" w:eastAsia="Calibri" w:cs="Calibri"/>
          <w:b/>
          <w:bCs/>
          <w:sz w:val="24"/>
          <w:szCs w:val="24"/>
        </w:rPr>
        <w:t>Be a rock</w:t>
      </w:r>
    </w:p>
    <w:p w:rsidRPr="0004105F" w:rsidR="00AE5BCF" w:rsidP="39B4D690" w:rsidRDefault="00AE5BCF" w14:paraId="3303367C" w14:textId="312FB320">
      <w:pPr>
        <w:autoSpaceDE w:val="0"/>
        <w:autoSpaceDN w:val="0"/>
        <w:adjustRightInd w:val="0"/>
        <w:jc w:val="both"/>
        <w:rPr>
          <w:rFonts w:ascii="Calibri" w:hAnsi="Calibri" w:eastAsia="Calibri" w:cs="Calibri"/>
          <w:sz w:val="22"/>
          <w:szCs w:val="22"/>
        </w:rPr>
      </w:pPr>
      <w:r w:rsidRPr="1590BFF7">
        <w:rPr>
          <w:rFonts w:ascii="Calibri" w:hAnsi="Calibri" w:eastAsia="Calibri" w:cs="Calibri"/>
          <w:sz w:val="22"/>
          <w:szCs w:val="22"/>
        </w:rPr>
        <w:t>There’s lots to do and people need us. It’s up to us to take the initiative.</w:t>
      </w:r>
      <w:r w:rsidRPr="1590BFF7" w:rsidR="657E8DD4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To take responsibility. To stand up and be counted. Everyday. It’s about</w:t>
      </w:r>
      <w:r w:rsidRPr="1590BFF7" w:rsidR="04D797E4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being super focused, effective and efficient. It’s about allocating our</w:t>
      </w:r>
      <w:r w:rsidRPr="1590BFF7" w:rsidR="42B27D83">
        <w:rPr>
          <w:rFonts w:ascii="Calibri" w:hAnsi="Calibri" w:eastAsia="Calibri" w:cs="Calibri"/>
          <w:sz w:val="22"/>
          <w:szCs w:val="22"/>
        </w:rPr>
        <w:t xml:space="preserve"> </w:t>
      </w:r>
      <w:r w:rsidRPr="1590BFF7">
        <w:rPr>
          <w:rFonts w:ascii="Calibri" w:hAnsi="Calibri" w:eastAsia="Calibri" w:cs="Calibri"/>
          <w:sz w:val="22"/>
          <w:szCs w:val="22"/>
        </w:rPr>
        <w:t>resources smartly and with good rationale – using data to help guide our</w:t>
      </w:r>
    </w:p>
    <w:p w:rsidRPr="0004105F" w:rsidR="00AE5BCF" w:rsidP="39B4D690" w:rsidRDefault="00AE5BCF" w14:paraId="1D4DFA62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  <w:sz w:val="22"/>
          <w:szCs w:val="22"/>
        </w:rPr>
      </w:pPr>
      <w:r w:rsidRPr="39B4D690">
        <w:rPr>
          <w:rFonts w:ascii="Calibri" w:hAnsi="Calibri" w:eastAsia="Calibri" w:cs="Calibri"/>
          <w:sz w:val="22"/>
          <w:szCs w:val="22"/>
        </w:rPr>
        <w:t>decisions. But most of all, it’s about having the strength and determination</w:t>
      </w:r>
    </w:p>
    <w:p w:rsidRPr="0004105F" w:rsidR="00536D7B" w:rsidP="39B4D690" w:rsidRDefault="00536D7B" w14:paraId="02CA52B7" w14:textId="0C05418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A6CD597" w:rsidR="00AE5BCF">
        <w:rPr>
          <w:rFonts w:ascii="Calibri" w:hAnsi="Calibri" w:eastAsia="Calibri" w:cs="Calibri"/>
          <w:sz w:val="22"/>
          <w:szCs w:val="22"/>
        </w:rPr>
        <w:t>to keep on going through thick and thin</w:t>
      </w:r>
      <w:r w:rsidRPr="4A6CD597" w:rsidR="00536D7B">
        <w:rPr>
          <w:rFonts w:ascii="Calibri" w:hAnsi="Calibri" w:eastAsia="Calibri" w:cs="Calibri"/>
          <w:sz w:val="22"/>
          <w:szCs w:val="22"/>
        </w:rPr>
        <w:t>.</w:t>
      </w:r>
    </w:p>
    <w:p w:rsidR="00AE5BCF" w:rsidP="00AE5BCF" w:rsidRDefault="00AE5BCF" w14:paraId="37B17105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Pr="00DC50CD" w:rsidR="00AE5BCF" w:rsidP="00AE5BCF" w:rsidRDefault="00AE5BCF" w14:paraId="2D49AF20" w14:textId="60EA01D4">
      <w:pPr>
        <w:jc w:val="both"/>
        <w:rPr>
          <w:rFonts w:ascii="Calibri" w:hAnsi="Calibri" w:cs="Calibri"/>
          <w:b/>
          <w:sz w:val="24"/>
          <w:szCs w:val="24"/>
        </w:rPr>
      </w:pPr>
      <w:r w:rsidRPr="00DC50CD">
        <w:rPr>
          <w:rFonts w:ascii="Calibri" w:hAnsi="Calibri" w:cs="Calibri"/>
          <w:b/>
          <w:sz w:val="24"/>
          <w:szCs w:val="24"/>
        </w:rPr>
        <w:t xml:space="preserve">The top </w:t>
      </w:r>
      <w:r w:rsidR="00AB4EC6">
        <w:rPr>
          <w:rFonts w:ascii="Calibri" w:hAnsi="Calibri" w:cs="Calibri"/>
          <w:b/>
          <w:sz w:val="24"/>
          <w:szCs w:val="24"/>
        </w:rPr>
        <w:t>5</w:t>
      </w:r>
      <w:r w:rsidRPr="00DC50CD">
        <w:rPr>
          <w:rFonts w:ascii="Calibri" w:hAnsi="Calibri" w:cs="Calibri"/>
          <w:b/>
          <w:sz w:val="24"/>
          <w:szCs w:val="24"/>
        </w:rPr>
        <w:t xml:space="preserve"> things about you that are most important:</w:t>
      </w:r>
    </w:p>
    <w:p w:rsidRPr="00DC50CD" w:rsidR="00AE5BCF" w:rsidP="00AE5BCF" w:rsidRDefault="00AE5BCF" w14:paraId="7ED01E16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Pr="008E3E3D" w:rsidR="00C41411" w:rsidP="00C41411" w:rsidRDefault="00C41411" w14:paraId="60008C54" w14:textId="0A67CE89">
      <w:pPr>
        <w:pStyle w:val="ListParagraph"/>
        <w:numPr>
          <w:ilvl w:val="0"/>
          <w:numId w:val="4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You will bring considerable, demonstrable experience and success of working in the arena of Local Economy.</w:t>
      </w:r>
    </w:p>
    <w:p w:rsidRPr="008E3E3D" w:rsidR="00C41411" w:rsidP="00C41411" w:rsidRDefault="00C41411" w14:paraId="10145FC4" w14:textId="42ECCB2E">
      <w:pPr>
        <w:pStyle w:val="ListParagraph"/>
        <w:numPr>
          <w:ilvl w:val="0"/>
          <w:numId w:val="4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You will bring expertise supported by strong analytical, project and programme management skills, as well as a track record of financial competency in managing budgets and commercial acumen in relation to </w:t>
      </w:r>
      <w:r w:rsidR="00F82475">
        <w:rPr>
          <w:sz w:val="24"/>
          <w:szCs w:val="24"/>
          <w:lang w:eastAsia="en-GB"/>
        </w:rPr>
        <w:t xml:space="preserve">piloting new models, </w:t>
      </w:r>
      <w:r w:rsidR="00D1116F">
        <w:rPr>
          <w:sz w:val="24"/>
          <w:szCs w:val="24"/>
          <w:lang w:eastAsia="en-GB"/>
        </w:rPr>
        <w:t xml:space="preserve">business support planning, including any </w:t>
      </w:r>
      <w:r w:rsidR="00F82475">
        <w:rPr>
          <w:sz w:val="24"/>
          <w:szCs w:val="24"/>
          <w:lang w:eastAsia="en-GB"/>
        </w:rPr>
        <w:t>advisory services</w:t>
      </w:r>
      <w:r w:rsidR="00D1116F">
        <w:rPr>
          <w:sz w:val="24"/>
          <w:szCs w:val="24"/>
          <w:lang w:eastAsia="en-GB"/>
        </w:rPr>
        <w:t xml:space="preserve"> and</w:t>
      </w:r>
      <w:r w:rsidR="00F82475">
        <w:rPr>
          <w:sz w:val="24"/>
          <w:szCs w:val="24"/>
          <w:lang w:eastAsia="en-GB"/>
        </w:rPr>
        <w:t xml:space="preserve"> funding assistance.</w:t>
      </w:r>
    </w:p>
    <w:p w:rsidR="00F82475" w:rsidP="00C41411" w:rsidRDefault="00F82475" w14:paraId="11B5C387" w14:textId="7562DE44">
      <w:pPr>
        <w:pStyle w:val="ListParagraph"/>
        <w:numPr>
          <w:ilvl w:val="0"/>
          <w:numId w:val="4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You will have proven knowledge</w:t>
      </w:r>
      <w:r w:rsidR="00536D7B">
        <w:rPr>
          <w:sz w:val="24"/>
          <w:szCs w:val="24"/>
          <w:lang w:eastAsia="en-GB"/>
        </w:rPr>
        <w:t xml:space="preserve"> and </w:t>
      </w:r>
      <w:r>
        <w:rPr>
          <w:sz w:val="24"/>
          <w:szCs w:val="24"/>
          <w:lang w:eastAsia="en-GB"/>
        </w:rPr>
        <w:t>understanding of the</w:t>
      </w:r>
      <w:r w:rsidR="00536D7B">
        <w:rPr>
          <w:sz w:val="24"/>
          <w:szCs w:val="24"/>
          <w:lang w:eastAsia="en-GB"/>
        </w:rPr>
        <w:t xml:space="preserve"> funding landscape and a track record of bidding for and managing complex funding programmes that support the local economy.</w:t>
      </w:r>
      <w:r>
        <w:rPr>
          <w:sz w:val="24"/>
          <w:szCs w:val="24"/>
          <w:lang w:eastAsia="en-GB"/>
        </w:rPr>
        <w:t xml:space="preserve">  </w:t>
      </w:r>
    </w:p>
    <w:p w:rsidRPr="00A00A83" w:rsidR="00C41411" w:rsidP="00C41411" w:rsidRDefault="00C41411" w14:paraId="78AA8F3B" w14:textId="03B2522A">
      <w:pPr>
        <w:pStyle w:val="ListParagraph"/>
        <w:numPr>
          <w:ilvl w:val="0"/>
          <w:numId w:val="4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You will have experience of developing networks and relationships with anchor institutions, key stakeholders and businesses</w:t>
      </w:r>
      <w:r w:rsidR="00D03725">
        <w:rPr>
          <w:sz w:val="24"/>
          <w:szCs w:val="24"/>
          <w:lang w:eastAsia="en-GB"/>
        </w:rPr>
        <w:t>, with a focus on driving Net Zero.</w:t>
      </w:r>
    </w:p>
    <w:p w:rsidRPr="00C41411" w:rsidR="00D222AF" w:rsidP="00C41411" w:rsidRDefault="00C41411" w14:paraId="02751D7D" w14:textId="162DB95E">
      <w:pPr>
        <w:pStyle w:val="ListParagraph"/>
        <w:numPr>
          <w:ilvl w:val="0"/>
          <w:numId w:val="4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 xml:space="preserve">You will have experience of leading and managing teams, providing leadership that empowers, motivates and develop staff. </w:t>
      </w:r>
    </w:p>
    <w:p w:rsidR="00AE5BCF" w:rsidP="00D222AF" w:rsidRDefault="00AE5BCF" w14:paraId="067EE02C" w14:textId="77777777">
      <w:pPr>
        <w:pStyle w:val="Heading1"/>
        <w:pBdr>
          <w:bottom w:val="single" w:color="auto" w:sz="4" w:space="1"/>
        </w:pBdr>
        <w:jc w:val="left"/>
        <w:rPr>
          <w:rFonts w:ascii="Calibri" w:hAnsi="Calibri" w:cs="Calibri"/>
          <w:b w:val="0"/>
          <w:sz w:val="24"/>
          <w:szCs w:val="24"/>
          <w:u w:val="none"/>
        </w:rPr>
      </w:pPr>
    </w:p>
    <w:p w:rsidR="00AE5BCF" w:rsidP="00AE5BCF" w:rsidRDefault="00AE5BCF" w14:paraId="4F4E6675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156120" w:rsidP="00156120" w:rsidRDefault="00156120" w14:paraId="2972934D" w14:textId="77777777">
      <w:pPr>
        <w:shd w:val="clear" w:color="auto" w:fill="FFFFFF"/>
        <w:jc w:val="both"/>
        <w:rPr>
          <w:rFonts w:ascii="Calibri" w:hAnsi="Calibri" w:cs="Calibri"/>
          <w:b/>
          <w:sz w:val="24"/>
          <w:szCs w:val="24"/>
        </w:rPr>
      </w:pPr>
      <w:r w:rsidRPr="00DC50CD">
        <w:rPr>
          <w:rFonts w:ascii="Calibri" w:hAnsi="Calibri" w:cs="Calibri"/>
          <w:b/>
          <w:sz w:val="24"/>
          <w:szCs w:val="24"/>
        </w:rPr>
        <w:t>Qualifications:</w:t>
      </w:r>
    </w:p>
    <w:p w:rsidR="00156120" w:rsidP="00156120" w:rsidRDefault="00156120" w14:paraId="2B89BF93" w14:textId="77777777">
      <w:pPr>
        <w:shd w:val="clear" w:color="auto" w:fill="FFFFFF"/>
        <w:jc w:val="both"/>
        <w:rPr>
          <w:rFonts w:ascii="Calibri" w:hAnsi="Calibri" w:cs="Calibri"/>
          <w:b/>
          <w:sz w:val="24"/>
          <w:szCs w:val="24"/>
        </w:rPr>
      </w:pPr>
      <w:bookmarkStart w:name="_Hlk179899816" w:id="1"/>
    </w:p>
    <w:p w:rsidRPr="00A173EC" w:rsidR="00156120" w:rsidP="00156120" w:rsidRDefault="00156120" w14:paraId="5E8732A2" w14:textId="77777777">
      <w:pPr>
        <w:pStyle w:val="ListParagraph"/>
        <w:numPr>
          <w:ilvl w:val="0"/>
          <w:numId w:val="47"/>
        </w:numPr>
        <w:shd w:val="clear" w:color="auto" w:fill="FFFFFF"/>
        <w:jc w:val="both"/>
        <w:rPr>
          <w:bCs/>
          <w:sz w:val="24"/>
          <w:szCs w:val="24"/>
        </w:rPr>
      </w:pPr>
      <w:r w:rsidRPr="00A173EC">
        <w:rPr>
          <w:bCs/>
          <w:sz w:val="24"/>
          <w:szCs w:val="24"/>
        </w:rPr>
        <w:t>Educated to degree level or you have demonstrable work-based experience that evidences an equivalent level of attainment and competence</w:t>
      </w:r>
      <w:bookmarkEnd w:id="1"/>
      <w:r w:rsidRPr="00A173EC">
        <w:rPr>
          <w:bCs/>
          <w:sz w:val="24"/>
          <w:szCs w:val="24"/>
        </w:rPr>
        <w:t>.</w:t>
      </w:r>
    </w:p>
    <w:p w:rsidR="00156120" w:rsidP="00156120" w:rsidRDefault="00156120" w14:paraId="03AE4E97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AE5BCF" w:rsidP="00AE5BCF" w:rsidRDefault="00AE5BCF" w14:paraId="1AF0A136" w14:textId="77777777">
      <w:pPr>
        <w:pStyle w:val="ListParagraph"/>
        <w:rPr>
          <w:b/>
          <w:sz w:val="24"/>
          <w:szCs w:val="24"/>
        </w:rPr>
      </w:pPr>
    </w:p>
    <w:bookmarkEnd w:id="0"/>
    <w:p w:rsidRPr="00DC50CD" w:rsidR="00AE5BCF" w:rsidP="00AE5BCF" w:rsidRDefault="00AE5BCF" w14:paraId="19FC1C2B" w14:textId="77777777">
      <w:pPr>
        <w:shd w:val="clear" w:color="auto" w:fill="FFFFFF"/>
        <w:ind w:firstLine="270"/>
        <w:jc w:val="both"/>
        <w:rPr>
          <w:rFonts w:ascii="Calibri" w:hAnsi="Calibri" w:cs="Calibri"/>
          <w:sz w:val="24"/>
          <w:szCs w:val="24"/>
        </w:rPr>
      </w:pPr>
    </w:p>
    <w:sectPr w:rsidRPr="00DC50CD" w:rsidR="00AE5BCF" w:rsidSect="00A70AAF">
      <w:footerReference w:type="default" r:id="rId11"/>
      <w:headerReference w:type="first" r:id="rId12"/>
      <w:pgSz w:w="12240" w:h="15840" w:orient="portrait"/>
      <w:pgMar w:top="567" w:right="1797" w:bottom="81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2F3" w:rsidRDefault="009F52F3" w14:paraId="59FCBB0D" w14:textId="77777777">
      <w:r>
        <w:separator/>
      </w:r>
    </w:p>
  </w:endnote>
  <w:endnote w:type="continuationSeparator" w:id="0">
    <w:p w:rsidR="009F52F3" w:rsidRDefault="009F52F3" w14:paraId="63625F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62F14B" w:usb1="3071FA5E" w:usb2="0062F1B4" w:usb3="00000000" w:csb0="0062F0FD" w:csb1="0062EF1C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4DAA" w:rsidRDefault="00114DAA" w14:paraId="560B4B79" w14:textId="4BD0A0DB">
    <w:pPr>
      <w:pStyle w:val="Footer"/>
      <w:pBdr>
        <w:top w:val="single" w:color="auto" w:sz="4" w:space="1"/>
      </w:pBdr>
      <w:jc w:val="center"/>
      <w:rPr>
        <w:rFonts w:ascii="Arial" w:hAnsi="Arial" w:cs="Arial"/>
        <w:sz w:val="24"/>
      </w:rPr>
    </w:pP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 PAGE </w:instrText>
    </w:r>
    <w:r>
      <w:rPr>
        <w:rStyle w:val="PageNumber"/>
        <w:rFonts w:ascii="Arial" w:hAnsi="Arial" w:cs="Arial"/>
        <w:sz w:val="24"/>
      </w:rPr>
      <w:fldChar w:fldCharType="separate"/>
    </w:r>
    <w:r w:rsidR="007F6662"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  <w:r>
      <w:rPr>
        <w:rStyle w:val="PageNumber"/>
        <w:rFonts w:ascii="Arial" w:hAnsi="Arial" w:cs="Arial"/>
        <w:sz w:val="24"/>
      </w:rPr>
      <w:t>/</w:t>
    </w: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 NUMPAGES </w:instrText>
    </w:r>
    <w:r>
      <w:rPr>
        <w:rStyle w:val="PageNumber"/>
        <w:rFonts w:ascii="Arial" w:hAnsi="Arial" w:cs="Arial"/>
        <w:sz w:val="24"/>
      </w:rPr>
      <w:fldChar w:fldCharType="separate"/>
    </w:r>
    <w:r w:rsidR="007F6662"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2F3" w:rsidRDefault="009F52F3" w14:paraId="69804722" w14:textId="77777777">
      <w:r>
        <w:separator/>
      </w:r>
    </w:p>
  </w:footnote>
  <w:footnote w:type="continuationSeparator" w:id="0">
    <w:p w:rsidR="009F52F3" w:rsidRDefault="009F52F3" w14:paraId="2184A5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4DAA" w:rsidRDefault="007F6662" w14:paraId="6CDC6863" w14:textId="782EC363">
    <w:pPr>
      <w:pStyle w:val="Header"/>
    </w:pPr>
    <w:bookmarkStart w:name="OLE_LINK1" w:id="2"/>
    <w:bookmarkStart w:name="OLE_LINK2" w:id="3"/>
    <w:r>
      <w:rPr>
        <w:noProof/>
        <w:lang w:eastAsia="en-GB"/>
      </w:rPr>
      <w:drawing>
        <wp:inline distT="0" distB="0" distL="0" distR="0" wp14:anchorId="1DB48528" wp14:editId="74E7B59A">
          <wp:extent cx="2101850" cy="450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:rsidR="00114DAA" w:rsidRDefault="00114DAA" w14:paraId="5E9D82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C98"/>
    <w:multiLevelType w:val="hybridMultilevel"/>
    <w:tmpl w:val="B6A8F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B1C62"/>
    <w:multiLevelType w:val="hybridMultilevel"/>
    <w:tmpl w:val="0C4AC1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737BFC"/>
    <w:multiLevelType w:val="hybridMultilevel"/>
    <w:tmpl w:val="27EA8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3E34D73"/>
    <w:multiLevelType w:val="hybridMultilevel"/>
    <w:tmpl w:val="0186A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5A65367"/>
    <w:multiLevelType w:val="hybridMultilevel"/>
    <w:tmpl w:val="C2B2D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5461D2"/>
    <w:multiLevelType w:val="hybridMultilevel"/>
    <w:tmpl w:val="B9A8D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9AB6E4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6940D1D"/>
    <w:multiLevelType w:val="hybridMultilevel"/>
    <w:tmpl w:val="DFDA3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772557C"/>
    <w:multiLevelType w:val="hybridMultilevel"/>
    <w:tmpl w:val="770C8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9B5735"/>
    <w:multiLevelType w:val="hybridMultilevel"/>
    <w:tmpl w:val="9642F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E337670"/>
    <w:multiLevelType w:val="hybridMultilevel"/>
    <w:tmpl w:val="25CE9C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2B31E8E"/>
    <w:multiLevelType w:val="multilevel"/>
    <w:tmpl w:val="CEFA0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1482035D"/>
    <w:multiLevelType w:val="hybridMultilevel"/>
    <w:tmpl w:val="44F280CA"/>
    <w:lvl w:ilvl="0" w:tplc="F2B0EC6A">
      <w:start w:val="1"/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55741"/>
    <w:multiLevelType w:val="hybridMultilevel"/>
    <w:tmpl w:val="423A3B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E869F6"/>
    <w:multiLevelType w:val="hybridMultilevel"/>
    <w:tmpl w:val="7DB28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CD85357"/>
    <w:multiLevelType w:val="hybridMultilevel"/>
    <w:tmpl w:val="FB127336"/>
    <w:lvl w:ilvl="0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17239C"/>
    <w:multiLevelType w:val="hybridMultilevel"/>
    <w:tmpl w:val="33047F60"/>
    <w:lvl w:ilvl="0" w:tplc="4F4CA2AC">
      <w:start w:val="1"/>
      <w:numFmt w:val="decimal"/>
      <w:lvlText w:val="%1"/>
      <w:lvlJc w:val="left"/>
      <w:pPr>
        <w:ind w:left="114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25B398A"/>
    <w:multiLevelType w:val="hybridMultilevel"/>
    <w:tmpl w:val="E974C1F8"/>
    <w:lvl w:ilvl="0" w:tplc="9D066A7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950A9"/>
    <w:multiLevelType w:val="hybridMultilevel"/>
    <w:tmpl w:val="99F49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7C4F02"/>
    <w:multiLevelType w:val="hybridMultilevel"/>
    <w:tmpl w:val="7A4C2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C84DEA"/>
    <w:multiLevelType w:val="hybridMultilevel"/>
    <w:tmpl w:val="8CF65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123BA3"/>
    <w:multiLevelType w:val="hybridMultilevel"/>
    <w:tmpl w:val="00725580"/>
    <w:lvl w:ilvl="0" w:tplc="95C07B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1651B4E"/>
    <w:multiLevelType w:val="hybridMultilevel"/>
    <w:tmpl w:val="645C7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52DD4"/>
    <w:multiLevelType w:val="hybridMultilevel"/>
    <w:tmpl w:val="BD6082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8734B3E"/>
    <w:multiLevelType w:val="hybridMultilevel"/>
    <w:tmpl w:val="863403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2645BD"/>
    <w:multiLevelType w:val="hybridMultilevel"/>
    <w:tmpl w:val="3C32C1D2"/>
    <w:lvl w:ilvl="0" w:tplc="B98A6C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B24664"/>
    <w:multiLevelType w:val="multilevel"/>
    <w:tmpl w:val="6DF2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86E65AA"/>
    <w:multiLevelType w:val="hybridMultilevel"/>
    <w:tmpl w:val="CA3E5D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D30C4"/>
    <w:multiLevelType w:val="multilevel"/>
    <w:tmpl w:val="6DF2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F1E03CF"/>
    <w:multiLevelType w:val="hybridMultilevel"/>
    <w:tmpl w:val="B06A4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D00697"/>
    <w:multiLevelType w:val="hybridMultilevel"/>
    <w:tmpl w:val="E1145CFE"/>
    <w:lvl w:ilvl="0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3F46F91"/>
    <w:multiLevelType w:val="hybridMultilevel"/>
    <w:tmpl w:val="B24CAD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64548B"/>
    <w:multiLevelType w:val="hybridMultilevel"/>
    <w:tmpl w:val="5BF64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9627DB"/>
    <w:multiLevelType w:val="hybridMultilevel"/>
    <w:tmpl w:val="8A6492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DE6911"/>
    <w:multiLevelType w:val="hybridMultilevel"/>
    <w:tmpl w:val="FB6609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CC245D"/>
    <w:multiLevelType w:val="hybridMultilevel"/>
    <w:tmpl w:val="2F96F5DE"/>
    <w:lvl w:ilvl="0" w:tplc="7E18BE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5B0FC0"/>
    <w:multiLevelType w:val="hybridMultilevel"/>
    <w:tmpl w:val="DDFE1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5A0B23"/>
    <w:multiLevelType w:val="hybridMultilevel"/>
    <w:tmpl w:val="1214F1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32B88"/>
    <w:multiLevelType w:val="hybridMultilevel"/>
    <w:tmpl w:val="718220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F7708E"/>
    <w:multiLevelType w:val="hybridMultilevel"/>
    <w:tmpl w:val="7AAEE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B29470C"/>
    <w:multiLevelType w:val="hybridMultilevel"/>
    <w:tmpl w:val="C26667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B416C07"/>
    <w:multiLevelType w:val="hybridMultilevel"/>
    <w:tmpl w:val="51D4C084"/>
    <w:lvl w:ilvl="0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BDC1B8F"/>
    <w:multiLevelType w:val="hybridMultilevel"/>
    <w:tmpl w:val="353A7B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16F765C"/>
    <w:multiLevelType w:val="hybridMultilevel"/>
    <w:tmpl w:val="E942491A"/>
    <w:lvl w:ilvl="0" w:tplc="7D2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F6055AE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hint="default" w:ascii="Symbol" w:hAnsi="Symbol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1B921D8"/>
    <w:multiLevelType w:val="multilevel"/>
    <w:tmpl w:val="6DF2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2673A6D"/>
    <w:multiLevelType w:val="hybridMultilevel"/>
    <w:tmpl w:val="3CA4D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063629"/>
    <w:multiLevelType w:val="hybridMultilevel"/>
    <w:tmpl w:val="44F280CA"/>
    <w:lvl w:ilvl="0" w:tplc="F2B0EC6A">
      <w:start w:val="1"/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7E2C39"/>
    <w:multiLevelType w:val="multilevel"/>
    <w:tmpl w:val="6DF2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77911428">
    <w:abstractNumId w:val="4"/>
  </w:num>
  <w:num w:numId="2" w16cid:durableId="1897082013">
    <w:abstractNumId w:val="4"/>
  </w:num>
  <w:num w:numId="3" w16cid:durableId="993752803">
    <w:abstractNumId w:val="3"/>
  </w:num>
  <w:num w:numId="4" w16cid:durableId="590164687">
    <w:abstractNumId w:val="5"/>
  </w:num>
  <w:num w:numId="5" w16cid:durableId="244267301">
    <w:abstractNumId w:val="34"/>
  </w:num>
  <w:num w:numId="6" w16cid:durableId="459953802">
    <w:abstractNumId w:val="39"/>
  </w:num>
  <w:num w:numId="7" w16cid:durableId="1384789082">
    <w:abstractNumId w:val="18"/>
  </w:num>
  <w:num w:numId="8" w16cid:durableId="1048185718">
    <w:abstractNumId w:val="19"/>
  </w:num>
  <w:num w:numId="9" w16cid:durableId="1700935561">
    <w:abstractNumId w:val="31"/>
  </w:num>
  <w:num w:numId="10" w16cid:durableId="379288365">
    <w:abstractNumId w:val="24"/>
  </w:num>
  <w:num w:numId="11" w16cid:durableId="1352876145">
    <w:abstractNumId w:val="13"/>
  </w:num>
  <w:num w:numId="12" w16cid:durableId="1155298310">
    <w:abstractNumId w:val="28"/>
  </w:num>
  <w:num w:numId="13" w16cid:durableId="1400907044">
    <w:abstractNumId w:val="17"/>
  </w:num>
  <w:num w:numId="14" w16cid:durableId="534580861">
    <w:abstractNumId w:val="38"/>
  </w:num>
  <w:num w:numId="15" w16cid:durableId="1483505268">
    <w:abstractNumId w:val="32"/>
  </w:num>
  <w:num w:numId="16" w16cid:durableId="1123693431">
    <w:abstractNumId w:val="42"/>
  </w:num>
  <w:num w:numId="17" w16cid:durableId="652221102">
    <w:abstractNumId w:val="40"/>
  </w:num>
  <w:num w:numId="18" w16cid:durableId="1558587783">
    <w:abstractNumId w:val="14"/>
  </w:num>
  <w:num w:numId="19" w16cid:durableId="1954239937">
    <w:abstractNumId w:val="29"/>
  </w:num>
  <w:num w:numId="20" w16cid:durableId="1972857475">
    <w:abstractNumId w:val="0"/>
  </w:num>
  <w:num w:numId="21" w16cid:durableId="536428935">
    <w:abstractNumId w:val="37"/>
  </w:num>
  <w:num w:numId="22" w16cid:durableId="479201024">
    <w:abstractNumId w:val="12"/>
  </w:num>
  <w:num w:numId="23" w16cid:durableId="394595560">
    <w:abstractNumId w:val="21"/>
  </w:num>
  <w:num w:numId="24" w16cid:durableId="2018578774">
    <w:abstractNumId w:val="41"/>
  </w:num>
  <w:num w:numId="25" w16cid:durableId="556090971">
    <w:abstractNumId w:val="8"/>
  </w:num>
  <w:num w:numId="26" w16cid:durableId="1307710061">
    <w:abstractNumId w:val="1"/>
  </w:num>
  <w:num w:numId="27" w16cid:durableId="802385146">
    <w:abstractNumId w:val="35"/>
  </w:num>
  <w:num w:numId="28" w16cid:durableId="1718309176">
    <w:abstractNumId w:val="6"/>
  </w:num>
  <w:num w:numId="29" w16cid:durableId="2145854570">
    <w:abstractNumId w:val="15"/>
  </w:num>
  <w:num w:numId="30" w16cid:durableId="1182469360">
    <w:abstractNumId w:val="45"/>
  </w:num>
  <w:num w:numId="31" w16cid:durableId="994794821">
    <w:abstractNumId w:val="16"/>
  </w:num>
  <w:num w:numId="32" w16cid:durableId="233322947">
    <w:abstractNumId w:val="11"/>
  </w:num>
  <w:num w:numId="33" w16cid:durableId="1755275842">
    <w:abstractNumId w:val="10"/>
  </w:num>
  <w:num w:numId="34" w16cid:durableId="1041397860">
    <w:abstractNumId w:val="36"/>
  </w:num>
  <w:num w:numId="35" w16cid:durableId="466971252">
    <w:abstractNumId w:val="23"/>
  </w:num>
  <w:num w:numId="36" w16cid:durableId="803891657">
    <w:abstractNumId w:val="2"/>
  </w:num>
  <w:num w:numId="37" w16cid:durableId="1787193039">
    <w:abstractNumId w:val="20"/>
  </w:num>
  <w:num w:numId="38" w16cid:durableId="1656572464">
    <w:abstractNumId w:val="33"/>
  </w:num>
  <w:num w:numId="39" w16cid:durableId="555511470">
    <w:abstractNumId w:val="30"/>
  </w:num>
  <w:num w:numId="40" w16cid:durableId="926887843">
    <w:abstractNumId w:val="22"/>
  </w:num>
  <w:num w:numId="41" w16cid:durableId="640037490">
    <w:abstractNumId w:val="7"/>
  </w:num>
  <w:num w:numId="42" w16cid:durableId="1476723430">
    <w:abstractNumId w:val="44"/>
  </w:num>
  <w:num w:numId="43" w16cid:durableId="1055855603">
    <w:abstractNumId w:val="9"/>
  </w:num>
  <w:num w:numId="44" w16cid:durableId="619385471">
    <w:abstractNumId w:val="27"/>
  </w:num>
  <w:num w:numId="45" w16cid:durableId="1189757637">
    <w:abstractNumId w:val="46"/>
  </w:num>
  <w:num w:numId="46" w16cid:durableId="697313583">
    <w:abstractNumId w:val="25"/>
  </w:num>
  <w:num w:numId="47" w16cid:durableId="1554005688">
    <w:abstractNumId w:val="26"/>
  </w:num>
  <w:num w:numId="48" w16cid:durableId="545917543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17"/>
    <w:rsid w:val="000163C9"/>
    <w:rsid w:val="00024A4A"/>
    <w:rsid w:val="0004105F"/>
    <w:rsid w:val="00044A81"/>
    <w:rsid w:val="000454C1"/>
    <w:rsid w:val="00056617"/>
    <w:rsid w:val="000601B7"/>
    <w:rsid w:val="00064418"/>
    <w:rsid w:val="00064EFB"/>
    <w:rsid w:val="00085558"/>
    <w:rsid w:val="00085C88"/>
    <w:rsid w:val="00086601"/>
    <w:rsid w:val="000B7FE6"/>
    <w:rsid w:val="000C2F17"/>
    <w:rsid w:val="000C37C3"/>
    <w:rsid w:val="000C5A51"/>
    <w:rsid w:val="000C7464"/>
    <w:rsid w:val="000E0D22"/>
    <w:rsid w:val="000E1B2D"/>
    <w:rsid w:val="000E491D"/>
    <w:rsid w:val="000E54F8"/>
    <w:rsid w:val="000F1601"/>
    <w:rsid w:val="000F211E"/>
    <w:rsid w:val="000F4016"/>
    <w:rsid w:val="00103674"/>
    <w:rsid w:val="001079F7"/>
    <w:rsid w:val="00114DAA"/>
    <w:rsid w:val="001153CB"/>
    <w:rsid w:val="00117077"/>
    <w:rsid w:val="001222F4"/>
    <w:rsid w:val="001262E0"/>
    <w:rsid w:val="00146423"/>
    <w:rsid w:val="00146844"/>
    <w:rsid w:val="0015197F"/>
    <w:rsid w:val="00154577"/>
    <w:rsid w:val="00156120"/>
    <w:rsid w:val="00160509"/>
    <w:rsid w:val="001660BD"/>
    <w:rsid w:val="001800A5"/>
    <w:rsid w:val="00186BBF"/>
    <w:rsid w:val="00186F60"/>
    <w:rsid w:val="001A01E5"/>
    <w:rsid w:val="001B4CB1"/>
    <w:rsid w:val="001B7118"/>
    <w:rsid w:val="001E6839"/>
    <w:rsid w:val="001F0C60"/>
    <w:rsid w:val="00202C1A"/>
    <w:rsid w:val="0020383D"/>
    <w:rsid w:val="0020548A"/>
    <w:rsid w:val="00206AAC"/>
    <w:rsid w:val="0021646A"/>
    <w:rsid w:val="002244E7"/>
    <w:rsid w:val="0024404F"/>
    <w:rsid w:val="00262A37"/>
    <w:rsid w:val="00265129"/>
    <w:rsid w:val="00266CDE"/>
    <w:rsid w:val="00267242"/>
    <w:rsid w:val="00267A36"/>
    <w:rsid w:val="00273716"/>
    <w:rsid w:val="002809C6"/>
    <w:rsid w:val="0028566C"/>
    <w:rsid w:val="00291812"/>
    <w:rsid w:val="002979FB"/>
    <w:rsid w:val="002A0183"/>
    <w:rsid w:val="002A3DE8"/>
    <w:rsid w:val="002A6A80"/>
    <w:rsid w:val="002C2E8F"/>
    <w:rsid w:val="002D181E"/>
    <w:rsid w:val="002D4661"/>
    <w:rsid w:val="002D6C32"/>
    <w:rsid w:val="00305BF1"/>
    <w:rsid w:val="00307329"/>
    <w:rsid w:val="00322F91"/>
    <w:rsid w:val="00326360"/>
    <w:rsid w:val="003316C1"/>
    <w:rsid w:val="003376DB"/>
    <w:rsid w:val="003410FD"/>
    <w:rsid w:val="00355A41"/>
    <w:rsid w:val="003607D8"/>
    <w:rsid w:val="00367944"/>
    <w:rsid w:val="003A46CA"/>
    <w:rsid w:val="003A6F81"/>
    <w:rsid w:val="003B4385"/>
    <w:rsid w:val="003C44EE"/>
    <w:rsid w:val="003C4CE9"/>
    <w:rsid w:val="0040108E"/>
    <w:rsid w:val="00401597"/>
    <w:rsid w:val="0040269E"/>
    <w:rsid w:val="00404037"/>
    <w:rsid w:val="00435C4B"/>
    <w:rsid w:val="00441F0E"/>
    <w:rsid w:val="004450BA"/>
    <w:rsid w:val="00445445"/>
    <w:rsid w:val="0045434F"/>
    <w:rsid w:val="00454FF8"/>
    <w:rsid w:val="004573C5"/>
    <w:rsid w:val="004620F4"/>
    <w:rsid w:val="00480D26"/>
    <w:rsid w:val="00481794"/>
    <w:rsid w:val="004A05FA"/>
    <w:rsid w:val="004B3843"/>
    <w:rsid w:val="004C430C"/>
    <w:rsid w:val="004D5D70"/>
    <w:rsid w:val="004E11F7"/>
    <w:rsid w:val="004E3266"/>
    <w:rsid w:val="00520DFD"/>
    <w:rsid w:val="00526658"/>
    <w:rsid w:val="00536D7B"/>
    <w:rsid w:val="00562937"/>
    <w:rsid w:val="0056364F"/>
    <w:rsid w:val="0056540B"/>
    <w:rsid w:val="00567E28"/>
    <w:rsid w:val="00572B8A"/>
    <w:rsid w:val="00574EF1"/>
    <w:rsid w:val="005760E1"/>
    <w:rsid w:val="0058451B"/>
    <w:rsid w:val="005865F5"/>
    <w:rsid w:val="0059248E"/>
    <w:rsid w:val="00593104"/>
    <w:rsid w:val="005A28FD"/>
    <w:rsid w:val="005A6094"/>
    <w:rsid w:val="005B01ED"/>
    <w:rsid w:val="005B580B"/>
    <w:rsid w:val="005C0717"/>
    <w:rsid w:val="005C79FE"/>
    <w:rsid w:val="005D6EA4"/>
    <w:rsid w:val="005E10FC"/>
    <w:rsid w:val="005E3458"/>
    <w:rsid w:val="005E4ED6"/>
    <w:rsid w:val="005E5A2C"/>
    <w:rsid w:val="005E6EFB"/>
    <w:rsid w:val="005F35DF"/>
    <w:rsid w:val="005F6B81"/>
    <w:rsid w:val="005F6D39"/>
    <w:rsid w:val="00621379"/>
    <w:rsid w:val="006355D3"/>
    <w:rsid w:val="006422BB"/>
    <w:rsid w:val="006430F2"/>
    <w:rsid w:val="0064555B"/>
    <w:rsid w:val="00651339"/>
    <w:rsid w:val="006518B3"/>
    <w:rsid w:val="0065229C"/>
    <w:rsid w:val="0065540C"/>
    <w:rsid w:val="0067246C"/>
    <w:rsid w:val="00694133"/>
    <w:rsid w:val="006A0083"/>
    <w:rsid w:val="006B7A44"/>
    <w:rsid w:val="006C4E23"/>
    <w:rsid w:val="006E4C03"/>
    <w:rsid w:val="006F5038"/>
    <w:rsid w:val="006F6F02"/>
    <w:rsid w:val="007301E5"/>
    <w:rsid w:val="0073108D"/>
    <w:rsid w:val="00734220"/>
    <w:rsid w:val="007349FD"/>
    <w:rsid w:val="00735A36"/>
    <w:rsid w:val="00737CB0"/>
    <w:rsid w:val="00740E06"/>
    <w:rsid w:val="007448A0"/>
    <w:rsid w:val="007463C1"/>
    <w:rsid w:val="0075129B"/>
    <w:rsid w:val="007539AF"/>
    <w:rsid w:val="00757EDD"/>
    <w:rsid w:val="00760847"/>
    <w:rsid w:val="00761FDB"/>
    <w:rsid w:val="0076605E"/>
    <w:rsid w:val="007818EC"/>
    <w:rsid w:val="00783BEA"/>
    <w:rsid w:val="0078488F"/>
    <w:rsid w:val="00790D52"/>
    <w:rsid w:val="00790EC5"/>
    <w:rsid w:val="007A14AC"/>
    <w:rsid w:val="007A2F4B"/>
    <w:rsid w:val="007C2C18"/>
    <w:rsid w:val="007C5CCF"/>
    <w:rsid w:val="007E1D43"/>
    <w:rsid w:val="007F6662"/>
    <w:rsid w:val="00833F2A"/>
    <w:rsid w:val="00847E32"/>
    <w:rsid w:val="00866A58"/>
    <w:rsid w:val="008676A9"/>
    <w:rsid w:val="008772D8"/>
    <w:rsid w:val="008929F7"/>
    <w:rsid w:val="008A7131"/>
    <w:rsid w:val="008B27A8"/>
    <w:rsid w:val="008D31D7"/>
    <w:rsid w:val="008D52C6"/>
    <w:rsid w:val="008D5B8A"/>
    <w:rsid w:val="008E0811"/>
    <w:rsid w:val="008E2E2D"/>
    <w:rsid w:val="008E7997"/>
    <w:rsid w:val="009071C1"/>
    <w:rsid w:val="00912967"/>
    <w:rsid w:val="00916E8E"/>
    <w:rsid w:val="00927633"/>
    <w:rsid w:val="00936B26"/>
    <w:rsid w:val="0094328E"/>
    <w:rsid w:val="00956ADA"/>
    <w:rsid w:val="00974CD3"/>
    <w:rsid w:val="00976449"/>
    <w:rsid w:val="00991625"/>
    <w:rsid w:val="009937E6"/>
    <w:rsid w:val="009B4E4C"/>
    <w:rsid w:val="009B591E"/>
    <w:rsid w:val="009B7A89"/>
    <w:rsid w:val="009C1621"/>
    <w:rsid w:val="009D0084"/>
    <w:rsid w:val="009D01C8"/>
    <w:rsid w:val="009D1B38"/>
    <w:rsid w:val="009E2614"/>
    <w:rsid w:val="009E5595"/>
    <w:rsid w:val="009E5DA2"/>
    <w:rsid w:val="009E63AC"/>
    <w:rsid w:val="009F234A"/>
    <w:rsid w:val="009F52F3"/>
    <w:rsid w:val="00A13BFF"/>
    <w:rsid w:val="00A17BF2"/>
    <w:rsid w:val="00A434E4"/>
    <w:rsid w:val="00A66BDB"/>
    <w:rsid w:val="00A70AAF"/>
    <w:rsid w:val="00A752B8"/>
    <w:rsid w:val="00A8535A"/>
    <w:rsid w:val="00A93307"/>
    <w:rsid w:val="00A95002"/>
    <w:rsid w:val="00A95C0D"/>
    <w:rsid w:val="00AA3788"/>
    <w:rsid w:val="00AB16E8"/>
    <w:rsid w:val="00AB4EC6"/>
    <w:rsid w:val="00AC2896"/>
    <w:rsid w:val="00AC5E24"/>
    <w:rsid w:val="00AC6FDF"/>
    <w:rsid w:val="00AE4ADF"/>
    <w:rsid w:val="00AE5BCF"/>
    <w:rsid w:val="00AF3072"/>
    <w:rsid w:val="00B12093"/>
    <w:rsid w:val="00B21E09"/>
    <w:rsid w:val="00B262A2"/>
    <w:rsid w:val="00B26D8E"/>
    <w:rsid w:val="00B56AD3"/>
    <w:rsid w:val="00B576CE"/>
    <w:rsid w:val="00B61D08"/>
    <w:rsid w:val="00B61F86"/>
    <w:rsid w:val="00B67315"/>
    <w:rsid w:val="00B9286F"/>
    <w:rsid w:val="00B93510"/>
    <w:rsid w:val="00B96906"/>
    <w:rsid w:val="00BA2CDA"/>
    <w:rsid w:val="00BD10B5"/>
    <w:rsid w:val="00BD5647"/>
    <w:rsid w:val="00BD6F3E"/>
    <w:rsid w:val="00BE5C91"/>
    <w:rsid w:val="00BE67CC"/>
    <w:rsid w:val="00BF3067"/>
    <w:rsid w:val="00C012C1"/>
    <w:rsid w:val="00C0542A"/>
    <w:rsid w:val="00C2775B"/>
    <w:rsid w:val="00C31F74"/>
    <w:rsid w:val="00C32043"/>
    <w:rsid w:val="00C41411"/>
    <w:rsid w:val="00C451FE"/>
    <w:rsid w:val="00C46827"/>
    <w:rsid w:val="00C51767"/>
    <w:rsid w:val="00C54629"/>
    <w:rsid w:val="00C54674"/>
    <w:rsid w:val="00C679DF"/>
    <w:rsid w:val="00C71053"/>
    <w:rsid w:val="00C7226A"/>
    <w:rsid w:val="00C81773"/>
    <w:rsid w:val="00C9750A"/>
    <w:rsid w:val="00CA6EFF"/>
    <w:rsid w:val="00CB19A9"/>
    <w:rsid w:val="00CB2794"/>
    <w:rsid w:val="00CB7273"/>
    <w:rsid w:val="00CE224D"/>
    <w:rsid w:val="00CE2E8C"/>
    <w:rsid w:val="00CE5386"/>
    <w:rsid w:val="00CE5804"/>
    <w:rsid w:val="00CE6AD4"/>
    <w:rsid w:val="00CF3E06"/>
    <w:rsid w:val="00D03725"/>
    <w:rsid w:val="00D05A2E"/>
    <w:rsid w:val="00D1116F"/>
    <w:rsid w:val="00D14B98"/>
    <w:rsid w:val="00D157B1"/>
    <w:rsid w:val="00D201FD"/>
    <w:rsid w:val="00D20942"/>
    <w:rsid w:val="00D222AF"/>
    <w:rsid w:val="00D23C3E"/>
    <w:rsid w:val="00D30579"/>
    <w:rsid w:val="00D30999"/>
    <w:rsid w:val="00D35E99"/>
    <w:rsid w:val="00D404A8"/>
    <w:rsid w:val="00D44E30"/>
    <w:rsid w:val="00D64DD5"/>
    <w:rsid w:val="00D86563"/>
    <w:rsid w:val="00DB07A2"/>
    <w:rsid w:val="00DC5730"/>
    <w:rsid w:val="00DE2D39"/>
    <w:rsid w:val="00DE784C"/>
    <w:rsid w:val="00E008ED"/>
    <w:rsid w:val="00E06D44"/>
    <w:rsid w:val="00E1102E"/>
    <w:rsid w:val="00E2066F"/>
    <w:rsid w:val="00E2634B"/>
    <w:rsid w:val="00E306D6"/>
    <w:rsid w:val="00E424A8"/>
    <w:rsid w:val="00E42EDC"/>
    <w:rsid w:val="00E44889"/>
    <w:rsid w:val="00E607EF"/>
    <w:rsid w:val="00E75401"/>
    <w:rsid w:val="00E867E1"/>
    <w:rsid w:val="00E95656"/>
    <w:rsid w:val="00EA18CB"/>
    <w:rsid w:val="00EB6B0A"/>
    <w:rsid w:val="00EB6B1F"/>
    <w:rsid w:val="00EC48E6"/>
    <w:rsid w:val="00EE14EE"/>
    <w:rsid w:val="00EE57C4"/>
    <w:rsid w:val="00EF2CC8"/>
    <w:rsid w:val="00EF6CA4"/>
    <w:rsid w:val="00F0610E"/>
    <w:rsid w:val="00F1191C"/>
    <w:rsid w:val="00F145FC"/>
    <w:rsid w:val="00F2100D"/>
    <w:rsid w:val="00F2701C"/>
    <w:rsid w:val="00F400B3"/>
    <w:rsid w:val="00F42321"/>
    <w:rsid w:val="00F55FE6"/>
    <w:rsid w:val="00F62C1C"/>
    <w:rsid w:val="00F63746"/>
    <w:rsid w:val="00F66698"/>
    <w:rsid w:val="00F807B2"/>
    <w:rsid w:val="00F82475"/>
    <w:rsid w:val="00F86C65"/>
    <w:rsid w:val="00F86C8F"/>
    <w:rsid w:val="00F87ED7"/>
    <w:rsid w:val="00FA1BEF"/>
    <w:rsid w:val="00FA6C4D"/>
    <w:rsid w:val="00FB66C8"/>
    <w:rsid w:val="00FC7896"/>
    <w:rsid w:val="00FD4F4C"/>
    <w:rsid w:val="00FE29CA"/>
    <w:rsid w:val="00FE40B2"/>
    <w:rsid w:val="00FE5010"/>
    <w:rsid w:val="00FF7AF2"/>
    <w:rsid w:val="042620A6"/>
    <w:rsid w:val="04D797E4"/>
    <w:rsid w:val="0500CFFC"/>
    <w:rsid w:val="054516D8"/>
    <w:rsid w:val="089168EF"/>
    <w:rsid w:val="1590BFF7"/>
    <w:rsid w:val="174AEF56"/>
    <w:rsid w:val="18F5D2E0"/>
    <w:rsid w:val="1F6F8E61"/>
    <w:rsid w:val="29A3FCDA"/>
    <w:rsid w:val="36EA3F8C"/>
    <w:rsid w:val="377DBF7D"/>
    <w:rsid w:val="39B4D690"/>
    <w:rsid w:val="3A860161"/>
    <w:rsid w:val="3CECFDA0"/>
    <w:rsid w:val="3DBE4F8B"/>
    <w:rsid w:val="40B47535"/>
    <w:rsid w:val="42B27D83"/>
    <w:rsid w:val="439F10B0"/>
    <w:rsid w:val="4550E657"/>
    <w:rsid w:val="4858D827"/>
    <w:rsid w:val="4A6CD597"/>
    <w:rsid w:val="4D5563A7"/>
    <w:rsid w:val="53F86E17"/>
    <w:rsid w:val="56A09738"/>
    <w:rsid w:val="57D44AC7"/>
    <w:rsid w:val="59578B39"/>
    <w:rsid w:val="5B628634"/>
    <w:rsid w:val="5F3F0F3A"/>
    <w:rsid w:val="6444B01E"/>
    <w:rsid w:val="657E8DD4"/>
    <w:rsid w:val="6BEF5DF8"/>
    <w:rsid w:val="6F3FBEE5"/>
    <w:rsid w:val="760E1A60"/>
    <w:rsid w:val="767B8B10"/>
    <w:rsid w:val="76E9C87D"/>
    <w:rsid w:val="78571D9E"/>
    <w:rsid w:val="78666EA1"/>
    <w:rsid w:val="7B810167"/>
    <w:rsid w:val="7DA77A19"/>
    <w:rsid w:val="7E5CC944"/>
    <w:rsid w:val="7FE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1F1C2"/>
  <w15:chartTrackingRefBased/>
  <w15:docId w15:val="{CFEA9E01-3C53-4D71-BCD2-B3AF0B0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leader="underscore" w:pos="10512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6480"/>
      </w:tabs>
    </w:pPr>
    <w:rPr>
      <w:rFonts w:ascii="CG Times (W1)" w:hAnsi="CG Times (W1)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C2F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064418"/>
  </w:style>
  <w:style w:type="character" w:styleId="FootnoteReference">
    <w:name w:val="footnote reference"/>
    <w:semiHidden/>
    <w:rsid w:val="00064418"/>
    <w:rPr>
      <w:vertAlign w:val="superscript"/>
    </w:rPr>
  </w:style>
  <w:style w:type="table" w:styleId="TableGrid">
    <w:name w:val="Table Grid"/>
    <w:basedOn w:val="TableNormal"/>
    <w:rsid w:val="00AE4A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rsid w:val="0020383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AE5BCF"/>
    <w:pPr>
      <w:ind w:left="720"/>
    </w:pPr>
    <w:rPr>
      <w:rFonts w:ascii="Calibri" w:hAnsi="Calibri" w:eastAsia="Calibri" w:cs="Calibri"/>
      <w:sz w:val="22"/>
      <w:szCs w:val="22"/>
    </w:rPr>
  </w:style>
  <w:style w:type="paragraph" w:styleId="paragraph" w:customStyle="1">
    <w:name w:val="paragraph"/>
    <w:basedOn w:val="Normal"/>
    <w:rsid w:val="0004105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4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6557EE3F8324BA740B41E6D514EDB" ma:contentTypeVersion="20" ma:contentTypeDescription="Create a new document." ma:contentTypeScope="" ma:versionID="ca845ecace26bce97443332bdb666087">
  <xsd:schema xmlns:xsd="http://www.w3.org/2001/XMLSchema" xmlns:xs="http://www.w3.org/2001/XMLSchema" xmlns:p="http://schemas.microsoft.com/office/2006/metadata/properties" xmlns:ns2="8eb3eba3-fe54-41ff-adce-19ec9b89f382" xmlns:ns3="5b78ecb6-2fff-4770-8294-9e276acc0e53" xmlns:ns4="bca21c8a-d1bb-4d18-b7a4-26838f302b14" targetNamespace="http://schemas.microsoft.com/office/2006/metadata/properties" ma:root="true" ma:fieldsID="b661d922871368c40bf1fb33b2b985ba" ns2:_="" ns3:_="" ns4:_="">
    <xsd:import namespace="8eb3eba3-fe54-41ff-adce-19ec9b89f382"/>
    <xsd:import namespace="5b78ecb6-2fff-4770-8294-9e276acc0e53"/>
    <xsd:import namespace="bca21c8a-d1bb-4d18-b7a4-26838f302b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eba3-fe54-41ff-adce-19ec9b89f3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f4c91a-8a71-413d-b0ec-b7742a1c0583}" ma:internalName="TaxCatchAll" ma:showField="CatchAllData" ma:web="8eb3eba3-fe54-41ff-adce-19ec9b89f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8ecb6-2fff-4770-8294-9e276acc0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1c8a-d1bb-4d18-b7a4-26838f302b1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3eba3-fe54-41ff-adce-19ec9b89f382" xsi:nil="true"/>
    <lcf76f155ced4ddcb4097134ff3c332f xmlns="bca21c8a-d1bb-4d18-b7a4-26838f302b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BD6696-3775-4E39-B630-45FC70B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eba3-fe54-41ff-adce-19ec9b89f382"/>
    <ds:schemaRef ds:uri="5b78ecb6-2fff-4770-8294-9e276acc0e53"/>
    <ds:schemaRef ds:uri="bca21c8a-d1bb-4d18-b7a4-26838f302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26D19-1F36-40C4-A11B-2B47A58A95DA}">
  <ds:schemaRefs>
    <ds:schemaRef ds:uri="http://schemas.microsoft.com/office/2006/metadata/properties"/>
    <ds:schemaRef ds:uri="http://schemas.microsoft.com/office/infopath/2007/PartnerControls"/>
    <ds:schemaRef ds:uri="8eb3eba3-fe54-41ff-adce-19ec9b89f382"/>
    <ds:schemaRef ds:uri="bca21c8a-d1bb-4d18-b7a4-26838f302b14"/>
  </ds:schemaRefs>
</ds:datastoreItem>
</file>

<file path=customXml/itemProps3.xml><?xml version="1.0" encoding="utf-8"?>
<ds:datastoreItem xmlns:ds="http://schemas.openxmlformats.org/officeDocument/2006/customXml" ds:itemID="{6BC354E4-C9CA-4748-8DC2-9DD328EBA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333AD-F3E0-45A0-BDC6-EFBDF40EB16A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and Employee Specification - Updated Jan 2013</dc:title>
  <dc:subject/>
  <dc:creator>Balbir Hayer</dc:creator>
  <keywords/>
  <dc:description/>
  <lastModifiedBy>Liz Skelland</lastModifiedBy>
  <revision>9</revision>
  <lastPrinted>2024-10-29T16:41:00.0000000Z</lastPrinted>
  <dcterms:created xsi:type="dcterms:W3CDTF">2024-11-04T15:13:00.0000000Z</dcterms:created>
  <dcterms:modified xsi:type="dcterms:W3CDTF">2025-05-15T13:59:58.5243059Z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7400.00000000000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0x0101006CA6557EE3F8324BA740B41E6D514EDB</vt:lpwstr>
  </property>
</Properties>
</file>